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AD" w:rsidRDefault="009018AD" w:rsidP="00F63723">
      <w:pPr>
        <w:pStyle w:val="10"/>
        <w:jc w:val="center"/>
        <w:rPr>
          <w:rFonts w:ascii="Arial" w:eastAsia="Times New Roman" w:hAnsi="Arial" w:cs="Arial"/>
          <w:color w:val="000000"/>
          <w:lang w:eastAsia="zh-CN" w:bidi="mn-Mong-CN"/>
        </w:rPr>
      </w:pPr>
      <w:r w:rsidRPr="009018AD">
        <w:rPr>
          <w:rFonts w:eastAsia="Calibri"/>
          <w:noProof/>
          <w:lang w:eastAsia="ru-RU"/>
        </w:rPr>
        <w:drawing>
          <wp:inline distT="0" distB="0" distL="0" distR="0" wp14:anchorId="67E3929F" wp14:editId="207CCE4E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</w:p>
    <w:p w:rsidR="00274312" w:rsidRPr="009018AD" w:rsidRDefault="00274312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ПОЛОЖЕНИЕ О ПРОВЕДЕНИИ СОРЕВНОВАНИЙ </w:t>
      </w:r>
    </w:p>
    <w:p w:rsidR="00274312" w:rsidRPr="009018AD" w:rsidRDefault="009018AD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ПО ТРИАТЛОНУ В ПОМЕЩЕНИИ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: </w:t>
      </w:r>
    </w:p>
    <w:p w:rsidR="00274312" w:rsidRPr="00F63723" w:rsidRDefault="00274312" w:rsidP="009018AD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val="en-US" w:eastAsia="zh-CN" w:bidi="mn-Mong-CN"/>
        </w:rPr>
        <w:t>A</w:t>
      </w:r>
      <w:r w:rsidRP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val="en-US" w:eastAsia="zh-CN" w:bidi="mn-Mong-CN"/>
        </w:rPr>
        <w:t xml:space="preserve">1 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val="en-US" w:eastAsia="zh-CN" w:bidi="mn-Mong-CN"/>
        </w:rPr>
        <w:t>TRIATHLON</w:t>
      </w:r>
      <w:r w:rsidRP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 xml:space="preserve"> «</w:t>
      </w:r>
      <w:r w:rsid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e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nDOORance</w:t>
      </w:r>
      <w:r w:rsidRP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 xml:space="preserve"> 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S</w:t>
      </w:r>
      <w:r w:rsid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uper S</w:t>
      </w: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print</w:t>
      </w:r>
      <w:r w:rsidRPr="00F63723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»</w:t>
      </w:r>
    </w:p>
    <w:p w:rsidR="00274312" w:rsidRPr="009018AD" w:rsidRDefault="00274312" w:rsidP="00274312">
      <w:pPr>
        <w:pStyle w:val="a5"/>
        <w:numPr>
          <w:ilvl w:val="0"/>
          <w:numId w:val="12"/>
        </w:num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ПРЕДМЕТ НАСТОЯЩЕГО ПОЛОЖЕНИЯ</w:t>
      </w:r>
    </w:p>
    <w:p w:rsidR="00274312" w:rsidRPr="009018AD" w:rsidRDefault="00274312" w:rsidP="00274312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Настоящее положение является основным документом, регулирующим порядок проведения, права и обязанности организаторов и участников любительского соревнования по триатлону «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e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nDOORance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S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uper</w:t>
      </w:r>
      <w:r w:rsidR="00F63723" w:rsidRP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S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print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», далее «Соревнования», организуемого и проводимого ООО «Спортивные мероприятия», далее “Организатор”, совместно с фитнес-клубом “Гравитация”, далее “Клуб”.</w:t>
      </w:r>
    </w:p>
    <w:p w:rsidR="00274312" w:rsidRPr="009018AD" w:rsidRDefault="00274312" w:rsidP="002743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Место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фитнес-клуб “Гравитация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zh-CN" w:bidi="mn-Mong-CN"/>
        </w:rPr>
        <w:t>”; Санкт-Петербург, улица Лиственная, д.16</w:t>
      </w:r>
    </w:p>
    <w:p w:rsidR="00274312" w:rsidRPr="009018AD" w:rsidRDefault="00274312" w:rsidP="002743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Дата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</w:t>
      </w:r>
      <w:r w:rsidR="00F63723" w:rsidRP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10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февраля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201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9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года</w:t>
      </w:r>
    </w:p>
    <w:p w:rsidR="00274312" w:rsidRPr="009018AD" w:rsidRDefault="00274312" w:rsidP="002743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</w:p>
    <w:p w:rsidR="00274312" w:rsidRPr="009018AD" w:rsidRDefault="00274312" w:rsidP="00274312">
      <w:pPr>
        <w:pStyle w:val="a5"/>
        <w:numPr>
          <w:ilvl w:val="0"/>
          <w:numId w:val="12"/>
        </w:numPr>
        <w:spacing w:after="6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ОСНОВНЫЕ ПОЛОЖЕНИЯ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«Соревновании». Основные положения данного документа будут также озвучены на предстартовом брифинге.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Основными принципами «Соревнования» являются справедливость и соблюдение правил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“Организатора”. Спортсмены должны быть вежливыми по отношению к другим спортсменам, волонтерам, судьям, медицинским работникам, посетителям клуба которые не принимают участие в “Соревновании”. Спортсмены должны проявлять бережливость к имуществу “Клуба”.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 проводятся с целью развития массового спорта и привлечения населения к активному образу жизни, а также поддержания спортивной формы профессионалов и любителей триатлона в период межсезонья.</w:t>
      </w:r>
    </w:p>
    <w:p w:rsidR="00274312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Контроль за соблюдением участниками «Соревнований» настоящего положения осуществляются представителями «Организатора» и главным судьей “Соревнований”. Главный судья соревнований назначается «Организатором».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спортсмен сам отвечает за степень своей физической подготовки.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Использование допинга запрещено.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оставляет за собой право вносить изменения в правила и положения, касающиеся времени и регламента проведения «Соревнования», в любой момент. Информация о внесении изменений будет размещается на официальном сайте, а также в группах в социальных сетях.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Информация касательно «Соревнования» размещенная на сайте «Организатора»</w:t>
      </w:r>
      <w:hyperlink w:history="1">
        <w:r w:rsidR="00F805D9" w:rsidRPr="004F6071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 xml:space="preserve"> www.</w:t>
        </w:r>
        <w:r w:rsidR="00F805D9" w:rsidRPr="004F6071">
          <w:rPr>
            <w:rStyle w:val="a4"/>
            <w:rFonts w:ascii="Arial Narrow" w:eastAsia="Times New Roman" w:hAnsi="Arial Narrow" w:cs="Arial"/>
            <w:sz w:val="20"/>
            <w:szCs w:val="20"/>
            <w:lang w:val="en-US" w:eastAsia="zh-CN" w:bidi="mn-Mong-CN"/>
          </w:rPr>
          <w:t>a</w:t>
        </w:r>
        <w:r w:rsidR="00F805D9" w:rsidRPr="004F6071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>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, в группах в социальных сетях «Организатора» в «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Инстаграм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», «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ВКонтакте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», является официальной и считается официальным дополнением и/или изменением к настоящему Положению. 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Основная цель и основной приоритет «Соревнований»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взаимоотношениях как между спортсменами, так и с другими задействованными на них лицами.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Большинство волонтеров, задействованных в «Соревнованиях» помогают спортсменам участвовать в старте на безвозмездной основе. Все волонтеры проходят предварительный инструктаж перед «Соревнованиями». Однако помните, что не все они знают тонкости проведения соревнований по триатлону в закрытом помещении.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211A93" w:rsidRPr="009018AD" w:rsidRDefault="00274312" w:rsidP="009018AD">
      <w:pPr>
        <w:pStyle w:val="a5"/>
        <w:numPr>
          <w:ilvl w:val="1"/>
          <w:numId w:val="1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невозможности проведения «Соревнований» по причине возникновения форс-мажорных обстоятельств, проведение «Соревнований» будет отменено. Стартовый взнос не возвращается.</w:t>
      </w:r>
    </w:p>
    <w:p w:rsidR="00EE5F2A" w:rsidRDefault="00EE5F2A" w:rsidP="00EE5F2A">
      <w:pPr>
        <w:pStyle w:val="a5"/>
        <w:spacing w:after="6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</w:pPr>
    </w:p>
    <w:p w:rsidR="00F63723" w:rsidRDefault="00F63723" w:rsidP="00EE5F2A">
      <w:pPr>
        <w:pStyle w:val="a5"/>
        <w:spacing w:after="6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</w:pPr>
    </w:p>
    <w:p w:rsidR="00F63723" w:rsidRDefault="00F63723" w:rsidP="00EE5F2A">
      <w:pPr>
        <w:pStyle w:val="a5"/>
        <w:spacing w:after="6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</w:pPr>
    </w:p>
    <w:p w:rsidR="00F63723" w:rsidRPr="00F63723" w:rsidRDefault="00F63723" w:rsidP="00EE5F2A">
      <w:pPr>
        <w:pStyle w:val="a5"/>
        <w:spacing w:after="6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</w:pPr>
    </w:p>
    <w:p w:rsidR="00274312" w:rsidRPr="009018AD" w:rsidRDefault="00274312" w:rsidP="00F63723">
      <w:pPr>
        <w:pStyle w:val="a5"/>
        <w:numPr>
          <w:ilvl w:val="0"/>
          <w:numId w:val="12"/>
        </w:numPr>
        <w:spacing w:after="6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lastRenderedPageBreak/>
        <w:t>ОБЕСПЕЧЕНИЕ БЕЗОПАСНОСТИ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Обеспечение медицинской помощи участникам соревнований возлагается на “Организатора”.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211A93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Участие в «Соревновании» возможно только при наличии договора страхования жизни и здоровья от несчастных случаев, который предоставляется при получении стартового пакета.</w:t>
      </w:r>
    </w:p>
    <w:p w:rsidR="00211A93" w:rsidRPr="009018AD" w:rsidRDefault="00211A93" w:rsidP="00870DB8">
      <w:pPr>
        <w:pStyle w:val="a5"/>
        <w:spacing w:after="6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9018AD">
      <w:pPr>
        <w:pStyle w:val="a5"/>
        <w:numPr>
          <w:ilvl w:val="0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ТРЕБОВАНИЯ К УЧАСТНИКАМ СОРЕВНОВАНИЯ. ПОРЯДОК РЕГИСТРАЦИИ. ЛИМИТ УЧАСТНИКОВ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 участию в «Соревнованиях» 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Регистрация производится на официальном сайте «Организатора»</w:t>
      </w:r>
      <w:hyperlink r:id="rId6" w:history="1">
        <w:r w:rsidRPr="009018AD">
          <w:rPr>
            <w:rFonts w:ascii="Arial Narrow" w:eastAsia="Times New Roman" w:hAnsi="Arial Narrow" w:cs="Arial"/>
            <w:color w:val="000000"/>
            <w:sz w:val="20"/>
            <w:szCs w:val="20"/>
            <w:lang w:eastAsia="zh-CN" w:bidi="mn-Mong-CN"/>
          </w:rPr>
          <w:t xml:space="preserve"> www.A1race.ru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. Регистрация возможна со дня объявления о проведении «Соревнования» до 23 часов 59 минут </w:t>
      </w:r>
      <w:r w:rsidR="00F63723" w:rsidRP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07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февраля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2019 года - день закрытия регистрации.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Регистрация может быть закрыта до указанного в п.4.2. времени в следующих случаях: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решению «Организатора»;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достижению лимита участников «Соревнования» до даты закрытия регистрации.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«Соревнованиях»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274312" w:rsidRPr="009018AD" w:rsidRDefault="00274312" w:rsidP="009018AD">
      <w:pPr>
        <w:pStyle w:val="a5"/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зарегистрированные участники соревнований делятся по следующим группам: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Женщины (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бсолют)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</w:p>
    <w:p w:rsidR="00274312" w:rsidRPr="009018AD" w:rsidRDefault="00274312" w:rsidP="009018AD">
      <w:pPr>
        <w:pStyle w:val="a5"/>
        <w:numPr>
          <w:ilvl w:val="2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Мужчины (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бсолют)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211A93" w:rsidP="00870DB8">
      <w:pPr>
        <w:pStyle w:val="a5"/>
        <w:numPr>
          <w:ilvl w:val="1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Лимит участников -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100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человек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11A93" w:rsidRPr="009018AD" w:rsidRDefault="00274312" w:rsidP="009018AD">
      <w:pPr>
        <w:pStyle w:val="a5"/>
        <w:numPr>
          <w:ilvl w:val="0"/>
          <w:numId w:val="17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СТАРТОВЫЙ ВЗНОС/СТАРТОВЫЙ ПАКЕТ УЧАС</w:t>
      </w:r>
      <w:r w:rsidR="00211A93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ТНИКА. ВЫДАЧА СТАРТОВОГО ПАКЕТА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Участие в «Соревнованиях» платное. Средства идут на финансирование организационных расходов по проведению «Соревнования». Ответственность за прием и расходование стартовых взносов несет «Организатор».</w:t>
      </w:r>
    </w:p>
    <w:p w:rsidR="00274312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Стоимость стартового взноса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:</w:t>
      </w:r>
    </w:p>
    <w:p w:rsidR="00F63723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первые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10 слотов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-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1 000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11 до 20 слота - 1 100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21 до 30 слота - 1 200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31 до 40 слота - 1 300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41 до 50 слота - 1 400 рублей</w:t>
      </w:r>
    </w:p>
    <w:p w:rsidR="00F63723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51 до 60 слота - 1 500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61 до 70 слота - 1 600 рублей</w:t>
      </w:r>
    </w:p>
    <w:p w:rsidR="00F63723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71 до 80 слота - 1 700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81 до 90 слота - 1 800 рублей</w:t>
      </w:r>
    </w:p>
    <w:p w:rsidR="00870DB8" w:rsidRDefault="00870DB8" w:rsidP="00870DB8">
      <w:pPr>
        <w:pStyle w:val="a5"/>
        <w:numPr>
          <w:ilvl w:val="0"/>
          <w:numId w:val="37"/>
        </w:numPr>
        <w:spacing w:after="0" w:line="240" w:lineRule="auto"/>
        <w:ind w:left="851" w:hanging="284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от 91 до 100 слота - 1 900 рублей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При оплате стартового взносу участник получает право участвовать в “Соревнованиях”, а также получает стартовый пакет в который входит: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электронный хронометраж;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плавательная шапочка;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стартовый номер участника;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медаль финишера;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вода на и после дистанции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</w:p>
    <w:p w:rsidR="00274312" w:rsidRPr="009018AD" w:rsidRDefault="00274312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питание после окончания дистанции.</w:t>
      </w:r>
    </w:p>
    <w:p w:rsidR="00274312" w:rsidRPr="009018AD" w:rsidRDefault="00211A93" w:rsidP="00870DB8">
      <w:pPr>
        <w:pStyle w:val="a5"/>
        <w:numPr>
          <w:ilvl w:val="2"/>
          <w:numId w:val="38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амятные награды и призы для победителей и призеров;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Возврат стартового взноса невозможен.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Выдача стартовых пакетов производится непосредственно в “Клубе” перед началом “Соревнований”.</w:t>
      </w:r>
    </w:p>
    <w:p w:rsidR="00274312" w:rsidRPr="009018AD" w:rsidRDefault="00274312" w:rsidP="009018AD">
      <w:pPr>
        <w:pStyle w:val="a5"/>
        <w:numPr>
          <w:ilvl w:val="1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документ, удостоверяющий личность;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«Соревнованиям» на выбранную дистанцию. Справка должна быть оформлена не ранее, чем за 6 месяцев до даты «Соревнования»; </w:t>
      </w:r>
    </w:p>
    <w:p w:rsidR="00274312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оригинал договора о страхования или его электронная копия;</w:t>
      </w:r>
    </w:p>
    <w:p w:rsidR="00EE5F2A" w:rsidRPr="009018AD" w:rsidRDefault="00274312" w:rsidP="009018AD">
      <w:pPr>
        <w:pStyle w:val="a5"/>
        <w:numPr>
          <w:ilvl w:val="2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расписку об ответственности за собственное здоровье (п.3.7.)</w:t>
      </w:r>
    </w:p>
    <w:p w:rsidR="00EE5F2A" w:rsidRPr="009018AD" w:rsidRDefault="00EE5F2A" w:rsidP="009018AD">
      <w:pPr>
        <w:pStyle w:val="a5"/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9018AD">
      <w:pPr>
        <w:pStyle w:val="a5"/>
        <w:numPr>
          <w:ilvl w:val="0"/>
          <w:numId w:val="30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ПОРЯДОК ПРОВЕДЕНИЯ “СОРЕВНОВАНИЯ”</w:t>
      </w:r>
    </w:p>
    <w:p w:rsidR="00274312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Триатлон, проводимый в помещении, представляет собой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мультиспортивную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гонку состоящую из трех этапов - плавательный этап, велосипедный этап и беговой этапы которые участники преодолевает последовательно. В условиях проведения гонки в помещении этапы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триатлонной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гонки проводятся следующим образом: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 этап проводится в бассейне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велосипедный этап на велотренажере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 на беговой дорожке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процессе прохождения гонки участники меняют свою экипировку в специально предназначенном месте - транзитная зона.</w:t>
      </w:r>
    </w:p>
    <w:p w:rsidR="00274312" w:rsidRPr="009018AD" w:rsidRDefault="00211A93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Различные этапы находят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ся на различных этажах здания.</w:t>
      </w:r>
    </w:p>
    <w:p w:rsidR="00211A93" w:rsidRPr="009018AD" w:rsidRDefault="00274312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соревнований стартуют “волнами” по 6 человек в каждой волне, порядок старта объявляется участникам при получении стартового пакета.</w:t>
      </w:r>
    </w:p>
    <w:p w:rsidR="00EE5F2A" w:rsidRPr="009018AD" w:rsidRDefault="00EE5F2A" w:rsidP="00EE5F2A">
      <w:pPr>
        <w:pStyle w:val="a5"/>
        <w:spacing w:after="0" w:line="240" w:lineRule="auto"/>
        <w:ind w:left="36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</w:p>
    <w:p w:rsidR="00EE5F2A" w:rsidRPr="009018AD" w:rsidRDefault="00EE5F2A" w:rsidP="009018AD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ЭТАПЫ СТАРТА</w:t>
      </w:r>
    </w:p>
    <w:p w:rsidR="00274312" w:rsidRPr="009018AD" w:rsidRDefault="00EE5F2A" w:rsidP="009018AD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ПОДГОТОВКА К СТАРТУ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Размещение вещей в транзитной зоне осуществляется в строго определенный период всеми участниками “Соревнования” вне зависимости от волны в которой они фактически стартуют. </w:t>
      </w:r>
    </w:p>
    <w:p w:rsidR="00274312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Перед стартом каждый участник осуществляет регулировку велотренажера для удобства прохождения данного этапа. Регулировку велотренажеров проводят одновременно все участники одной волны. Для этого ответственный сотрудник “Организатора” приглашает участников в помещение, где проходит велоэтап. Каждый велотренажер пронумерован для идентификации и удобства поиска во время гонки. </w:t>
      </w:r>
    </w:p>
    <w:p w:rsidR="00EE5F2A" w:rsidRPr="009018AD" w:rsidRDefault="00274312" w:rsidP="009018AD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регулировки велотренажера участники проходят в бассейн для старта и разминки непосредственно в воде. Продолжительность разминки в воде - 10 минут.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EE5F2A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ПЛАВАТЕЛЬНЫЙ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Длина плавательного этапа -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300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метров, длина бассейна “Клуба” - 25 метров, для преодоления плавательного этапа участнику необходимо проплыть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12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бассейнов. Для удобства участников на бортике бассейна в месте старта будет размещен волонтер с табличками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указывающими количество бассейнов, оставшихся до окончания плавательного этапа.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 плавательного этапа дается с воды.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 каждой дорожке плывут 2 спортсмена. Каждый участник обязан плыть по своей стороне дорожки.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случае нарушения правила своей стороны, следствием чего явилось столкновение участников, участник, нарушивший это правило, дисквалифицируется, он может продолжить гонку, но в финишном протоколе его время не указывается.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Запрещено использование гидрокостюмов. 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ВЕЛОСИПЕДНЫЙ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плавательного этапа участник, не пересекая другие дорожки, выходит из бассейна на бортик, у которого был дан старт, и следует в транзитную зону.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Длина велосипедного этапа -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8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километров. 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выхода из транзитной зоны участник следует в помещение, где расположены велотренажеры, и занимает тренажер со своим стартовым номером.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Процесс продвижения по дистанции участник видит на специальном экране, каждый экран имеет индивидуальный номер в соответствии с номером, нанесенным на каждый тренажер (идентификационный номер велотренажера).</w:t>
      </w:r>
    </w:p>
    <w:p w:rsidR="00EE5F2A" w:rsidRPr="009018AD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БЕГОВОЙ ЭТАП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велосипедного этапа участник переходит в помещение, где проходит беговой этап, и занимает любую свободную беговую дорожку.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Длина бегового этапа -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2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километр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Участник преодолевает беговой этап, самостоятельно управляя скоростью перемещения полотна на беговой дорожке.</w:t>
      </w:r>
    </w:p>
    <w:p w:rsidR="00EE5F2A" w:rsidRPr="009018AD" w:rsidRDefault="00274312" w:rsidP="00C32E6A">
      <w:pPr>
        <w:pStyle w:val="a5"/>
        <w:numPr>
          <w:ilvl w:val="2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бегового этапа участник финиширует.</w:t>
      </w:r>
    </w:p>
    <w:p w:rsidR="00EE5F2A" w:rsidRDefault="00EE5F2A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F63723" w:rsidRDefault="00F63723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F63723" w:rsidRPr="009018AD" w:rsidRDefault="00F63723" w:rsidP="00EE5F2A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ТРАНЗИТНАЯ ЗО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НА. ПОВЕДЕНИЕ В ТРАНЗИТНОЙ ЗОНЕ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Транзитная зона - это место, где расположена спортивная одежда и обувь участников, необходимая для прохождения этапов.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Каждому участнику будет выделен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шкафчик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своих вещей маркир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ованный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стартовым номером участника для удобства поиска.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Каждый участник должен размещать свои вещи только в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шкафчике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запрещается раскидывать вещи по полу.</w:t>
      </w:r>
    </w:p>
    <w:p w:rsidR="00EE5F2A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Вещи, оставленные в транзитной зоне после ее прохождения, можно будет забрать только после финиша последнего участника.</w:t>
      </w:r>
    </w:p>
    <w:p w:rsidR="00EE5F2A" w:rsidRPr="009018AD" w:rsidRDefault="00EE5F2A" w:rsidP="00EE5F2A">
      <w:pPr>
        <w:pStyle w:val="a5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C32E6A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ОВАНИЯ К ЭКИПИРОВКЕ УЧАСТНИКОВ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обязаны использовать плавательные шапочки полученные в стартовом пакете. Шапочки должны быть надеты как на разминке, так и во время плавательного этапа, использование других плавательных шапочек, как и плавание без шапочки - запрещено.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должен иметь свой стартовый номер на тыльной стороне ладони, нанесенный маркером при помощи сотрудников «Организатора».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обязан иметь: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купальный костюм (купальник, плавки),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полотенце,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обувь для бассейна,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одежду и обувь для бегового и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использование стартовых костюмов - разрешено. 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Запрещается использование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велотуфлей</w:t>
      </w:r>
      <w:proofErr w:type="spellEnd"/>
      <w:r w:rsidR="00EE5F2A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Запрещается прохождение велосипедного и бегового этапа с обнаженным торсом.</w:t>
      </w:r>
    </w:p>
    <w:p w:rsidR="00EE5F2A" w:rsidRPr="009018AD" w:rsidRDefault="00EE5F2A" w:rsidP="00C32E6A">
      <w:pPr>
        <w:pStyle w:val="a5"/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C32E6A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РАСПИСАНИЕ СТАРТА</w:t>
      </w:r>
    </w:p>
    <w:p w:rsidR="00274312" w:rsidRPr="009018AD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Дата проведения старта -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10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февраля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201</w:t>
      </w:r>
      <w:r w:rsid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9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года</w:t>
      </w:r>
    </w:p>
    <w:p w:rsidR="00274312" w:rsidRPr="00F63723" w:rsidRDefault="00F63723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Расписание старта будет опубликовано на сайте не позднее чем через 7 дней после открытия регистрации.</w:t>
      </w:r>
    </w:p>
    <w:p w:rsidR="00EE5F2A" w:rsidRPr="009018AD" w:rsidRDefault="00F63723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 первой волны в 10.00.</w:t>
      </w:r>
    </w:p>
    <w:p w:rsidR="00EE5F2A" w:rsidRPr="009018AD" w:rsidRDefault="00EE5F2A" w:rsidP="00F63723">
      <w:pPr>
        <w:pStyle w:val="a5"/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EE5F2A" w:rsidP="00F63723">
      <w:pPr>
        <w:pStyle w:val="a5"/>
        <w:numPr>
          <w:ilvl w:val="0"/>
          <w:numId w:val="3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ХРОНОМЕТРАЖ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определения времени прохождения дистанции каждым участником на «Соревнованиях» используется система электронного хронометража.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закрепляет чип на щиколотке при помощи системы крепления, предоставляемой «Организатором» вместе с чипом. 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должен вернуть чип «Организатору» после окончания прохождения дистанции.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потери чипа участник обязан уведомить об этом «Организатора» и возместить «Организатору» стоимость утерянного оборудования в сумме - 6 000 (шесть тысяч) рублей, при этом: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EF0A5C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DNF.</w:t>
      </w:r>
    </w:p>
    <w:p w:rsidR="00EF0A5C" w:rsidRPr="009018AD" w:rsidRDefault="00EF0A5C" w:rsidP="00EF0A5C">
      <w:pPr>
        <w:pStyle w:val="a5"/>
        <w:spacing w:after="0" w:line="240" w:lineRule="auto"/>
        <w:ind w:left="122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274312" w:rsidRPr="009018AD" w:rsidRDefault="00274312" w:rsidP="00EF0A5C">
      <w:pPr>
        <w:pStyle w:val="a5"/>
        <w:numPr>
          <w:ilvl w:val="0"/>
          <w:numId w:val="32"/>
        </w:num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CУДЕЙСТВО. ОПРЕДЕЛЕНИЕ</w:t>
      </w:r>
      <w:r w:rsidR="00EF0A5C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ПОБЕДИТЕЛЕЙ. НАГРАЖДЕНИЕ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определяет победителей и призеров «Соревнования».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прохождение неполной дистанции;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п. 2.6. настоящего положения;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очевидных признаков неспособности участника финишировать, главный судья также вправе снять участника с дистанции, при этом такой участник признается не финишировавшим, статус DNF.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Победителем и призерами «Соревнований» являются участники, продемонстрировавшие лучшее суммарное время прохождения дистанции, при этом определяются победители и призеры в следующих категориях на каждой из дистанций: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мужчин (все мужчины, участвующие на данной дистанции, вне зависимости от возраста);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женщин (все женщины, участвующие на данной дистанции, вне зависимости от возраста);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итогам «Соревнований» формируется финишный протокол, расположенный на сайтах провайдера системы хронометража и «Организатора».</w:t>
      </w:r>
    </w:p>
    <w:p w:rsidR="00274312" w:rsidRPr="009018AD" w:rsidRDefault="00274312" w:rsidP="00F63723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Статусы финишного протокола: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время прохождения дистанции;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DQF - участник дисквалифицирован;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DNF - участник не финишировал;</w:t>
      </w:r>
    </w:p>
    <w:p w:rsidR="00274312" w:rsidRPr="009018AD" w:rsidRDefault="00274312" w:rsidP="00F63723">
      <w:pPr>
        <w:pStyle w:val="a5"/>
        <w:numPr>
          <w:ilvl w:val="2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DNS - участник не стартовал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4B371A" w:rsidRDefault="00274312" w:rsidP="00C32E6A">
      <w:pPr>
        <w:pStyle w:val="a5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F637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победители и призеры «Соревнований» в соответствии с п.10.5. награждаются памятными наградами.</w:t>
      </w:r>
    </w:p>
    <w:p w:rsidR="008923F9" w:rsidRDefault="008923F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8923F9" w:rsidRDefault="008923F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8923F9" w:rsidRDefault="008923F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8923F9" w:rsidRDefault="008923F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8923F9" w:rsidRDefault="008923F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p w:rsidR="008923F9" w:rsidRDefault="00091D9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РАСПИСАНИ ВОЛН:</w:t>
      </w:r>
    </w:p>
    <w:p w:rsidR="00091D99" w:rsidRDefault="00091D9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</w:p>
    <w:tbl>
      <w:tblPr>
        <w:tblW w:w="5402" w:type="dxa"/>
        <w:tblInd w:w="1101" w:type="dxa"/>
        <w:tblLook w:val="04A0" w:firstRow="1" w:lastRow="0" w:firstColumn="1" w:lastColumn="0" w:noHBand="0" w:noVBand="1"/>
      </w:tblPr>
      <w:tblGrid>
        <w:gridCol w:w="2844"/>
        <w:gridCol w:w="998"/>
        <w:gridCol w:w="368"/>
        <w:gridCol w:w="1192"/>
      </w:tblGrid>
      <w:tr w:rsidR="00091D99" w:rsidRPr="001333E8" w:rsidTr="00162215">
        <w:trPr>
          <w:trHeight w:val="402"/>
        </w:trPr>
        <w:tc>
          <w:tcPr>
            <w:tcW w:w="5402" w:type="dxa"/>
            <w:gridSpan w:val="4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0000"/>
                <w:lang w:eastAsia="ru-RU"/>
              </w:rPr>
              <w:t>Волна № 1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, старт в 10.00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Коротков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Павлов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 Романов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Блохтин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Калайда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Машин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2</w:t>
            </w:r>
            <w:r>
              <w:rPr>
                <w:rFonts w:eastAsia="Times New Roman"/>
                <w:b/>
                <w:bCs/>
                <w:lang w:eastAsia="ru-RU"/>
              </w:rPr>
              <w:t>, старт в 10.30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Заикина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Соляр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Чуглова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Алиса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Блохтина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Гвоздева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Пониделко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12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3</w:t>
            </w:r>
            <w:r>
              <w:rPr>
                <w:rFonts w:eastAsia="Times New Roman"/>
                <w:b/>
                <w:bCs/>
                <w:lang w:eastAsia="ru-RU"/>
              </w:rPr>
              <w:t>, старт в 11.00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Alex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Harlamov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Воротинский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Микшин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Плечистов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 Рожков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Елыжев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18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4</w:t>
            </w:r>
            <w:r>
              <w:rPr>
                <w:rFonts w:eastAsia="Times New Roman"/>
                <w:b/>
                <w:bCs/>
                <w:lang w:eastAsia="ru-RU"/>
              </w:rPr>
              <w:t>, старт в 11.30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Долгая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19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Anna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Belavina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Антипина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 Зайцева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Валентина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Запатрина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Боревич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24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5</w:t>
            </w:r>
            <w:r>
              <w:rPr>
                <w:rFonts w:eastAsia="Times New Roman"/>
                <w:b/>
                <w:bCs/>
                <w:lang w:eastAsia="ru-RU"/>
              </w:rPr>
              <w:t>, старт в 12.00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Макаров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 Телегин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Антон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Свирида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Сметанин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Татаринов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29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Aleksandr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Borisov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30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6</w:t>
            </w:r>
            <w:r>
              <w:rPr>
                <w:rFonts w:eastAsia="Times New Roman"/>
                <w:b/>
                <w:bCs/>
                <w:lang w:eastAsia="ru-RU"/>
              </w:rPr>
              <w:t>, старт в 12.30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Леонова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 Мухина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Парамонова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Быкова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Кэра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Кой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000000" w:fill="FFFFFF"/>
            <w:noWrap/>
            <w:vAlign w:val="center"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36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7</w:t>
            </w:r>
            <w:r>
              <w:rPr>
                <w:rFonts w:eastAsia="Times New Roman"/>
                <w:b/>
                <w:bCs/>
                <w:lang w:eastAsia="ru-RU"/>
              </w:rPr>
              <w:t>, старт в 13.00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Андриенко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Бербенцев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 Ерошенко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39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Клипаков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Пименов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Абульян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42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8</w:t>
            </w:r>
            <w:r>
              <w:rPr>
                <w:rFonts w:eastAsia="Times New Roman"/>
                <w:b/>
                <w:bCs/>
                <w:lang w:eastAsia="ru-RU"/>
              </w:rPr>
              <w:t>, старт в 13.30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Митрофанова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Нестерова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Петухова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Шульгина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Княгинина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48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9</w:t>
            </w:r>
            <w:r>
              <w:rPr>
                <w:rFonts w:eastAsia="Times New Roman"/>
                <w:b/>
                <w:bCs/>
                <w:lang w:eastAsia="ru-RU"/>
              </w:rPr>
              <w:t>, старт в 14.00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Andrey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Zherdev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49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 Жаров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 Румянцев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Сычев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 Устюгов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Абрамов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54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10</w:t>
            </w:r>
            <w:r>
              <w:rPr>
                <w:rFonts w:eastAsia="Times New Roman"/>
                <w:b/>
                <w:bCs/>
                <w:lang w:eastAsia="ru-RU"/>
              </w:rPr>
              <w:t>, старт в 14.30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Завальнюк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Васильева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Свиридова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 Игнатова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59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60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11</w:t>
            </w:r>
            <w:r>
              <w:rPr>
                <w:rFonts w:eastAsia="Times New Roman"/>
                <w:b/>
                <w:bCs/>
                <w:lang w:eastAsia="ru-RU"/>
              </w:rPr>
              <w:t>, старт в 15.00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Романов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Демчук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Зайцев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Anton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Sigaev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Aleksandr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Sitov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66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12</w:t>
            </w:r>
            <w:r>
              <w:rPr>
                <w:rFonts w:eastAsia="Times New Roman"/>
                <w:b/>
                <w:bCs/>
                <w:lang w:eastAsia="ru-RU"/>
              </w:rPr>
              <w:t>, старта в 15.30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Наумов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Нерет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 Пастушенко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69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Сухородин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Гореленков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Козлов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72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13</w:t>
            </w:r>
            <w:r>
              <w:rPr>
                <w:rFonts w:eastAsia="Times New Roman"/>
                <w:b/>
                <w:bCs/>
                <w:lang w:eastAsia="ru-RU"/>
              </w:rPr>
              <w:t>, старт в 16.00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Новиков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Погорельский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Часовских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 Волков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Седов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Куров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78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14</w:t>
            </w:r>
            <w:r>
              <w:rPr>
                <w:rFonts w:eastAsia="Times New Roman"/>
                <w:b/>
                <w:bCs/>
                <w:lang w:eastAsia="ru-RU"/>
              </w:rPr>
              <w:t>, старт в 16.30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Никулин Дмитрий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79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Земляной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Иноземцев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Кабицкий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Alexander</w:t>
            </w:r>
            <w:proofErr w:type="spellEnd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Naumov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Романенко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84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333E8">
              <w:rPr>
                <w:rFonts w:eastAsia="Times New Roman"/>
                <w:b/>
                <w:bCs/>
                <w:lang w:eastAsia="ru-RU"/>
              </w:rPr>
              <w:t>Волна № 15</w:t>
            </w:r>
            <w:r>
              <w:rPr>
                <w:rFonts w:eastAsia="Times New Roman"/>
                <w:b/>
                <w:bCs/>
                <w:lang w:eastAsia="ru-RU"/>
              </w:rPr>
              <w:t>, старт в 17.00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Гончар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 Иванов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Соснин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 Боголюбов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 Лебединский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89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Мухин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33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68" w:type="dxa"/>
            <w:shd w:val="clear" w:color="000000" w:fill="FFFFFF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333E8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90</w:t>
            </w:r>
          </w:p>
        </w:tc>
      </w:tr>
      <w:tr w:rsidR="00091D99" w:rsidRPr="001333E8" w:rsidTr="00162215">
        <w:trPr>
          <w:trHeight w:val="300"/>
        </w:trPr>
        <w:tc>
          <w:tcPr>
            <w:tcW w:w="5402" w:type="dxa"/>
            <w:gridSpan w:val="4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0000"/>
                <w:lang w:eastAsia="ru-RU"/>
              </w:rPr>
              <w:t>Волна № 16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, старт в 17.30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92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93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94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95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 w:rsidRPr="001333E8">
              <w:rPr>
                <w:rFonts w:eastAsia="Times New Roman"/>
                <w:b/>
                <w:bCs/>
                <w:color w:val="00B050"/>
                <w:lang w:eastAsia="ru-RU"/>
              </w:rPr>
              <w:t>96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D1D98" w:rsidRDefault="00091D99" w:rsidP="00162215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1D1D98">
              <w:rPr>
                <w:rFonts w:eastAsia="Times New Roman"/>
                <w:b/>
                <w:color w:val="000000"/>
                <w:lang w:eastAsia="ru-RU"/>
              </w:rPr>
              <w:t>Волна № 17, старт в 18.00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97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98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99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100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101</w:t>
            </w:r>
          </w:p>
        </w:tc>
      </w:tr>
      <w:tr w:rsidR="00091D99" w:rsidRPr="001333E8" w:rsidTr="00162215">
        <w:trPr>
          <w:trHeight w:val="300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91D99" w:rsidRPr="001333E8" w:rsidRDefault="00091D99" w:rsidP="001622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50"/>
                <w:lang w:eastAsia="ru-RU"/>
              </w:rPr>
            </w:pPr>
            <w:r>
              <w:rPr>
                <w:rFonts w:eastAsia="Times New Roman"/>
                <w:b/>
                <w:bCs/>
                <w:color w:val="00B050"/>
                <w:lang w:eastAsia="ru-RU"/>
              </w:rPr>
              <w:t>102</w:t>
            </w:r>
          </w:p>
        </w:tc>
      </w:tr>
    </w:tbl>
    <w:p w:rsidR="00091D99" w:rsidRDefault="00091D99" w:rsidP="00162215"/>
    <w:p w:rsidR="00091D99" w:rsidRPr="00F63723" w:rsidRDefault="00091D99" w:rsidP="008923F9">
      <w:pPr>
        <w:pStyle w:val="a5"/>
        <w:spacing w:after="0" w:line="240" w:lineRule="auto"/>
        <w:ind w:left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bookmarkStart w:id="0" w:name="_GoBack"/>
      <w:bookmarkEnd w:id="0"/>
    </w:p>
    <w:sectPr w:rsidR="00091D99" w:rsidRPr="00F63723" w:rsidSect="009018AD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3DF"/>
    <w:multiLevelType w:val="multilevel"/>
    <w:tmpl w:val="0FF0B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07323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A221B"/>
    <w:multiLevelType w:val="multilevel"/>
    <w:tmpl w:val="5F9C4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AD40D6E"/>
    <w:multiLevelType w:val="multilevel"/>
    <w:tmpl w:val="D02A8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768EB"/>
    <w:multiLevelType w:val="multilevel"/>
    <w:tmpl w:val="9D4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C3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AF1625"/>
    <w:multiLevelType w:val="multilevel"/>
    <w:tmpl w:val="0419001F"/>
    <w:numStyleLink w:val="5"/>
  </w:abstractNum>
  <w:abstractNum w:abstractNumId="7" w15:restartNumberingAfterBreak="0">
    <w:nsid w:val="1D5E6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C7535"/>
    <w:multiLevelType w:val="multilevel"/>
    <w:tmpl w:val="0419001F"/>
    <w:numStyleLink w:val="3"/>
  </w:abstractNum>
  <w:abstractNum w:abstractNumId="9" w15:restartNumberingAfterBreak="0">
    <w:nsid w:val="1E4B53ED"/>
    <w:multiLevelType w:val="multilevel"/>
    <w:tmpl w:val="0419001F"/>
    <w:numStyleLink w:val="7"/>
  </w:abstractNum>
  <w:abstractNum w:abstractNumId="10" w15:restartNumberingAfterBreak="0">
    <w:nsid w:val="1FCC0F01"/>
    <w:multiLevelType w:val="multilevel"/>
    <w:tmpl w:val="77CEAB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0084F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10656"/>
    <w:multiLevelType w:val="multilevel"/>
    <w:tmpl w:val="A1E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3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66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65E63"/>
    <w:multiLevelType w:val="multilevel"/>
    <w:tmpl w:val="A1D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E2545"/>
    <w:multiLevelType w:val="multilevel"/>
    <w:tmpl w:val="0FF0B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7" w15:restartNumberingAfterBreak="0">
    <w:nsid w:val="316D50D4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17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797F78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801AB3"/>
    <w:multiLevelType w:val="hybridMultilevel"/>
    <w:tmpl w:val="1BAE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06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E06F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7D0516"/>
    <w:multiLevelType w:val="multilevel"/>
    <w:tmpl w:val="0419001F"/>
    <w:numStyleLink w:val="4"/>
  </w:abstractNum>
  <w:abstractNum w:abstractNumId="24" w15:restartNumberingAfterBreak="0">
    <w:nsid w:val="54EE6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067351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B776A1"/>
    <w:multiLevelType w:val="multilevel"/>
    <w:tmpl w:val="0FF0B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27" w15:restartNumberingAfterBreak="0">
    <w:nsid w:val="5B092A13"/>
    <w:multiLevelType w:val="hybridMultilevel"/>
    <w:tmpl w:val="1EAC32FC"/>
    <w:lvl w:ilvl="0" w:tplc="EEDE42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F2618"/>
    <w:multiLevelType w:val="multilevel"/>
    <w:tmpl w:val="207C8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5DC9258C"/>
    <w:multiLevelType w:val="hybridMultilevel"/>
    <w:tmpl w:val="52482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CE2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CC0DD6"/>
    <w:multiLevelType w:val="multilevel"/>
    <w:tmpl w:val="0FF0B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515" w:hanging="1155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32" w15:restartNumberingAfterBreak="0">
    <w:nsid w:val="6E933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000529"/>
    <w:multiLevelType w:val="multilevel"/>
    <w:tmpl w:val="0419001F"/>
    <w:numStyleLink w:val="6"/>
  </w:abstractNum>
  <w:abstractNum w:abstractNumId="34" w15:restartNumberingAfterBreak="0">
    <w:nsid w:val="75BB61AB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9C15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EC1805"/>
    <w:multiLevelType w:val="multilevel"/>
    <w:tmpl w:val="0419001F"/>
    <w:numStyleLink w:val="1"/>
  </w:abstractNum>
  <w:abstractNum w:abstractNumId="37" w15:restartNumberingAfterBreak="0">
    <w:nsid w:val="7B9438E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1"/>
  </w:num>
  <w:num w:numId="5">
    <w:abstractNumId w:val="16"/>
  </w:num>
  <w:num w:numId="6">
    <w:abstractNumId w:val="0"/>
  </w:num>
  <w:num w:numId="7">
    <w:abstractNumId w:val="26"/>
  </w:num>
  <w:num w:numId="8">
    <w:abstractNumId w:val="27"/>
  </w:num>
  <w:num w:numId="9">
    <w:abstractNumId w:val="2"/>
  </w:num>
  <w:num w:numId="10">
    <w:abstractNumId w:val="7"/>
  </w:num>
  <w:num w:numId="11">
    <w:abstractNumId w:val="5"/>
  </w:num>
  <w:num w:numId="12">
    <w:abstractNumId w:val="18"/>
  </w:num>
  <w:num w:numId="13">
    <w:abstractNumId w:val="28"/>
  </w:num>
  <w:num w:numId="14">
    <w:abstractNumId w:val="3"/>
  </w:num>
  <w:num w:numId="15">
    <w:abstractNumId w:val="14"/>
  </w:num>
  <w:num w:numId="16">
    <w:abstractNumId w:val="20"/>
  </w:num>
  <w:num w:numId="17">
    <w:abstractNumId w:val="36"/>
  </w:num>
  <w:num w:numId="18">
    <w:abstractNumId w:val="37"/>
  </w:num>
  <w:num w:numId="19">
    <w:abstractNumId w:val="6"/>
  </w:num>
  <w:num w:numId="20">
    <w:abstractNumId w:val="19"/>
  </w:num>
  <w:num w:numId="21">
    <w:abstractNumId w:val="32"/>
  </w:num>
  <w:num w:numId="22">
    <w:abstractNumId w:val="13"/>
  </w:num>
  <w:num w:numId="23">
    <w:abstractNumId w:val="8"/>
  </w:num>
  <w:num w:numId="24">
    <w:abstractNumId w:val="22"/>
  </w:num>
  <w:num w:numId="25">
    <w:abstractNumId w:val="23"/>
  </w:num>
  <w:num w:numId="26">
    <w:abstractNumId w:val="25"/>
  </w:num>
  <w:num w:numId="27">
    <w:abstractNumId w:val="35"/>
  </w:num>
  <w:num w:numId="28">
    <w:abstractNumId w:val="24"/>
  </w:num>
  <w:num w:numId="29">
    <w:abstractNumId w:val="11"/>
  </w:num>
  <w:num w:numId="30">
    <w:abstractNumId w:val="33"/>
  </w:num>
  <w:num w:numId="31">
    <w:abstractNumId w:val="34"/>
  </w:num>
  <w:num w:numId="32">
    <w:abstractNumId w:val="9"/>
  </w:num>
  <w:num w:numId="33">
    <w:abstractNumId w:val="17"/>
  </w:num>
  <w:num w:numId="34">
    <w:abstractNumId w:val="30"/>
  </w:num>
  <w:num w:numId="35">
    <w:abstractNumId w:val="1"/>
  </w:num>
  <w:num w:numId="36">
    <w:abstractNumId w:val="21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312"/>
    <w:rsid w:val="00091D99"/>
    <w:rsid w:val="00211A93"/>
    <w:rsid w:val="00274312"/>
    <w:rsid w:val="00870DB8"/>
    <w:rsid w:val="008923F9"/>
    <w:rsid w:val="009018AD"/>
    <w:rsid w:val="00A87827"/>
    <w:rsid w:val="00C32E6A"/>
    <w:rsid w:val="00C5276E"/>
    <w:rsid w:val="00D97018"/>
    <w:rsid w:val="00ED6D76"/>
    <w:rsid w:val="00EE5F2A"/>
    <w:rsid w:val="00EF0A5C"/>
    <w:rsid w:val="00F63723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8C5A"/>
  <w15:docId w15:val="{98EFC9B0-D826-EA4A-AB22-7EBD234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63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18"/>
      </w:numPr>
    </w:pPr>
  </w:style>
  <w:style w:type="numbering" w:customStyle="1" w:styleId="2">
    <w:name w:val="Стиль2"/>
    <w:uiPriority w:val="99"/>
    <w:rsid w:val="00211A93"/>
    <w:pPr>
      <w:numPr>
        <w:numId w:val="20"/>
      </w:numPr>
    </w:pPr>
  </w:style>
  <w:style w:type="numbering" w:customStyle="1" w:styleId="3">
    <w:name w:val="Стиль3"/>
    <w:uiPriority w:val="99"/>
    <w:rsid w:val="00211A93"/>
    <w:pPr>
      <w:numPr>
        <w:numId w:val="24"/>
      </w:numPr>
    </w:pPr>
  </w:style>
  <w:style w:type="numbering" w:customStyle="1" w:styleId="4">
    <w:name w:val="Стиль4"/>
    <w:uiPriority w:val="99"/>
    <w:rsid w:val="00211A93"/>
    <w:pPr>
      <w:numPr>
        <w:numId w:val="26"/>
      </w:numPr>
    </w:pPr>
  </w:style>
  <w:style w:type="numbering" w:customStyle="1" w:styleId="5">
    <w:name w:val="Стиль5"/>
    <w:uiPriority w:val="99"/>
    <w:rsid w:val="00EE5F2A"/>
    <w:pPr>
      <w:numPr>
        <w:numId w:val="29"/>
      </w:numPr>
    </w:pPr>
  </w:style>
  <w:style w:type="numbering" w:customStyle="1" w:styleId="6">
    <w:name w:val="Стиль6"/>
    <w:uiPriority w:val="99"/>
    <w:rsid w:val="00EE5F2A"/>
    <w:pPr>
      <w:numPr>
        <w:numId w:val="31"/>
      </w:numPr>
    </w:pPr>
  </w:style>
  <w:style w:type="numbering" w:customStyle="1" w:styleId="7">
    <w:name w:val="Стиль7"/>
    <w:uiPriority w:val="99"/>
    <w:rsid w:val="00EE5F2A"/>
    <w:pPr>
      <w:numPr>
        <w:numId w:val="33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F6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a1race.ru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asirisraven@gmail.com</cp:lastModifiedBy>
  <cp:revision>2</cp:revision>
  <dcterms:created xsi:type="dcterms:W3CDTF">2019-02-09T10:02:00Z</dcterms:created>
  <dcterms:modified xsi:type="dcterms:W3CDTF">2019-02-09T10:02:00Z</dcterms:modified>
</cp:coreProperties>
</file>