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AD" w:rsidRDefault="009018AD" w:rsidP="0027431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zh-CN" w:bidi="mn-Mong-CN"/>
        </w:rPr>
      </w:pPr>
      <w:r w:rsidRPr="009018AD">
        <w:rPr>
          <w:rFonts w:ascii="Arial Narrow" w:eastAsia="Calibri" w:hAnsi="Arial Narrow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22881F" wp14:editId="46CCCD53">
            <wp:extent cx="88011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AD" w:rsidRDefault="009018AD" w:rsidP="0027431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zh-CN" w:bidi="mn-Mong-CN"/>
        </w:rPr>
      </w:pPr>
    </w:p>
    <w:p w:rsidR="00274312" w:rsidRPr="009018AD" w:rsidRDefault="00274312" w:rsidP="00274312">
      <w:pPr>
        <w:spacing w:after="6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ПОЛОЖЕНИЕ О ПРОВЕДЕНИИ СОРЕВНОВАНИЙ </w:t>
      </w:r>
    </w:p>
    <w:p w:rsidR="00274312" w:rsidRPr="009018AD" w:rsidRDefault="009018AD" w:rsidP="00B109C7">
      <w:pPr>
        <w:spacing w:after="12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</w:pPr>
      <w:r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>ПО ТРИАТЛОНУ В ПОМЕЩЕНИИ</w:t>
      </w:r>
      <w:r w:rsidR="00274312"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: </w:t>
      </w:r>
      <w:r w:rsidR="004A7331">
        <w:rPr>
          <w:rFonts w:ascii="Arial Narrow" w:eastAsia="Times New Roman" w:hAnsi="Arial Narrow" w:cs="Arial"/>
          <w:b/>
          <w:bCs/>
          <w:color w:val="000000"/>
          <w:sz w:val="36"/>
          <w:szCs w:val="36"/>
          <w:shd w:val="clear" w:color="auto" w:fill="FFFFFF"/>
          <w:lang w:eastAsia="zh-CN" w:bidi="mn-Mong-CN"/>
        </w:rPr>
        <w:t>«</w:t>
      </w:r>
      <w:proofErr w:type="spellStart"/>
      <w:r w:rsidR="004A7331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e</w:t>
      </w:r>
      <w:r w:rsidR="00274312"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nDOORance</w:t>
      </w:r>
      <w:proofErr w:type="spellEnd"/>
      <w:r w:rsidR="00274312"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>»</w:t>
      </w:r>
    </w:p>
    <w:p w:rsidR="00274312" w:rsidRPr="009018AD" w:rsidRDefault="00274312" w:rsidP="006610E7">
      <w:pPr>
        <w:pStyle w:val="a5"/>
        <w:numPr>
          <w:ilvl w:val="0"/>
          <w:numId w:val="1"/>
        </w:num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ПРЕДМЕТ НАСТОЯЩЕГО ПОЛОЖЕНИЯ</w:t>
      </w:r>
    </w:p>
    <w:p w:rsidR="00274312" w:rsidRPr="009018AD" w:rsidRDefault="00274312" w:rsidP="00274312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Настоящее положение является основным документом, регулирующим порядок проведения, права и обязанности организаторов и участников любительского соревнования по триатлону «</w:t>
      </w:r>
      <w:r w:rsidR="004A7331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e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nDOORance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», далее «Соревнования», организуемого и проводимого ООО «Спортивные мероприятия», далее “Организатор”, совместно с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фитнес-клубом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“Гравитация”, далее “Клуб”.</w:t>
      </w:r>
    </w:p>
    <w:p w:rsidR="00274312" w:rsidRPr="009018AD" w:rsidRDefault="00274312" w:rsidP="00D65C5E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Место проведения старта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- фитнес-клуб “Гравитация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zh-CN" w:bidi="mn-Mong-CN"/>
        </w:rPr>
        <w:t>”; Санкт-Петербург, улица Лиственная, д.16</w:t>
      </w:r>
    </w:p>
    <w:p w:rsidR="00274312" w:rsidRPr="009018AD" w:rsidRDefault="00274312" w:rsidP="006610E7">
      <w:pPr>
        <w:pStyle w:val="a5"/>
        <w:numPr>
          <w:ilvl w:val="0"/>
          <w:numId w:val="1"/>
        </w:numPr>
        <w:spacing w:after="6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ОСНОВНЫЕ ПОЛОЖЕНИЯ</w:t>
      </w:r>
    </w:p>
    <w:p w:rsidR="00274312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Регистрируясь на участие в «Соревнованиях», участник принимает положения и правила, изложенные в настоящем документе. Соблюдение и принятие этих правил является основным требованием для участия в «Соревновании». Основные положения данного документа будут также озвучены на предстартовом брифинге.</w:t>
      </w:r>
    </w:p>
    <w:p w:rsidR="00274312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Основными принципами «Соревнования» являются справедливость и соблюдение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правил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безопасность участников. Участникам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“Организатора”. Спортсмены должны быть вежливыми по отношению к другим спортсменам, волонтерам, судьям, медицинским работникам, посетителям клуба которые не принимают участие в “Соревновании”. Спортсмены должны проявлять бережливость к имуществу “Клуба”.</w:t>
      </w:r>
    </w:p>
    <w:p w:rsidR="00274312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«Соревнования» проводятся с целью развития массового спорта и привлечения населения к активному образу жизни, а также поддержания спортивной формы профессионалов и любителей триатлона в период межсезонья.</w:t>
      </w:r>
    </w:p>
    <w:p w:rsidR="00274312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Контроль за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соблюдением участниками «Соревнований» настоящего положения осуществляются представителями «Организатора» и главным судьей </w:t>
      </w:r>
      <w:r w:rsidR="00F5535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Соревнований</w:t>
      </w:r>
      <w:r w:rsidR="00F5535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 Главный судья соревнований назначается «Организатором».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спортсмен сам отвечает за степень своей физической подготовки.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Использование допинга запрещено.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«Организатор» оставляет за собой право вносить изменения в правила и положения, касающиеся времени и регламента проведения «Соревнования», в любой момент. Информация о внесении изменений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будет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размещается на официальном сайте, а также в группах в социальных сетях.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Информация касательно «Соревнования» размещенная на сайте «Организатора»</w:t>
      </w:r>
      <w:hyperlink w:history="1">
        <w:r w:rsidR="004B7EBF" w:rsidRPr="00DC4666">
          <w:rPr>
            <w:rStyle w:val="a4"/>
            <w:rFonts w:ascii="Arial Narrow" w:eastAsia="Times New Roman" w:hAnsi="Arial Narrow" w:cs="Arial"/>
            <w:sz w:val="20"/>
            <w:szCs w:val="20"/>
            <w:lang w:eastAsia="zh-CN" w:bidi="mn-Mong-CN"/>
          </w:rPr>
          <w:t xml:space="preserve"> www.</w:t>
        </w:r>
        <w:r w:rsidR="004B7EBF" w:rsidRPr="00DC4666">
          <w:rPr>
            <w:rStyle w:val="a4"/>
            <w:rFonts w:ascii="Arial Narrow" w:eastAsia="Times New Roman" w:hAnsi="Arial Narrow" w:cs="Arial"/>
            <w:sz w:val="20"/>
            <w:szCs w:val="20"/>
            <w:lang w:val="en-US" w:eastAsia="zh-CN" w:bidi="mn-Mong-CN"/>
          </w:rPr>
          <w:t>a</w:t>
        </w:r>
        <w:r w:rsidR="004B7EBF" w:rsidRPr="00DC4666">
          <w:rPr>
            <w:rStyle w:val="a4"/>
            <w:rFonts w:ascii="Arial Narrow" w:eastAsia="Times New Roman" w:hAnsi="Arial Narrow" w:cs="Arial"/>
            <w:sz w:val="20"/>
            <w:szCs w:val="20"/>
            <w:lang w:eastAsia="zh-CN" w:bidi="mn-Mong-CN"/>
          </w:rPr>
          <w:t>1race.ru</w:t>
        </w:r>
      </w:hyperlink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,в группах в социальных сетях «Организато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ра» в «</w:t>
      </w:r>
      <w:proofErr w:type="spellStart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Инстаграм</w:t>
      </w:r>
      <w:proofErr w:type="spellEnd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</w:t>
      </w:r>
      <w:r w:rsidR="009C73DD" w:rsidRP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@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a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1_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triathlon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)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«</w:t>
      </w:r>
      <w:proofErr w:type="spellStart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ВКонтакте</w:t>
      </w:r>
      <w:proofErr w:type="spellEnd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» 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(</w:t>
      </w:r>
      <w:r w:rsidR="009C73DD" w:rsidRP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@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a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triathlon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) 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 «</w:t>
      </w:r>
      <w:proofErr w:type="spellStart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Фэйс</w:t>
      </w:r>
      <w:proofErr w:type="spellEnd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Бук»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</w:t>
      </w:r>
      <w:r w:rsidR="009C73DD" w:rsidRP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@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a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triathlon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)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- 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является официальной и считается официальным дополнением и/или изменением к настоящему Положению. 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Основная цель и основной приоритет «Соревнований» – 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взаимоотношениях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как между спортсменами, так и с другими задействованными на них лицами.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Большинство волонтеров, задействованных в «Соревнованиях» помогают спортсменам участвовать в старте на безвозмездной основе. Все волонтеры проходят предварительный инструктаж перед «Соревнованиями». Однако помните, что не все они знают тонкости проведения соревнований по триатлону в закрытом помещении.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EE5F2A" w:rsidRPr="004B7EBF" w:rsidRDefault="00274312" w:rsidP="006610E7">
      <w:pPr>
        <w:pStyle w:val="a5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невозможности проведения «Соревнований» по причине возникновения форс-мажорных обстоятельств, проведение «Соревнований» будет отменено. Стартовый взнос не возвращается.</w:t>
      </w:r>
    </w:p>
    <w:p w:rsidR="00274312" w:rsidRPr="009018AD" w:rsidRDefault="00274312" w:rsidP="006610E7">
      <w:pPr>
        <w:pStyle w:val="a5"/>
        <w:numPr>
          <w:ilvl w:val="0"/>
          <w:numId w:val="1"/>
        </w:numPr>
        <w:spacing w:after="6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ОБЕСПЕЧЕНИЕ БЕЗОПАСНОСТИ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Место проведения соревнований определяется «Организатором»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медицинской помощи при проведении физкультурных и спортивных мероприятий».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Обеспечение медицинской помощи участникам соревнований возлагается на “Организатора”.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целях безопасности во время нахождения на воде участникам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ведет к дисквалификации спортсмена.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в лице Главного судьи имеет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участия в «Соревновании», при получении стартового пакета (п.6), участник обязан ознакомиться и подписать «Расписку об ответственности за собственное здоровье». Отказ участника от подписания данной расписки ведет к автоматическому запрету участия в «Соревновании». Стартовый взнос в данном случае не возвращается.</w:t>
      </w:r>
    </w:p>
    <w:p w:rsidR="00211A93" w:rsidRPr="002F3842" w:rsidRDefault="00274312" w:rsidP="006610E7">
      <w:pPr>
        <w:pStyle w:val="a5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Участие в «Соревновании» возможно только при наличии договора страхования жизни и здоровья от несчастных случаев,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который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предоставляется при получении стартового пакета.</w:t>
      </w:r>
    </w:p>
    <w:p w:rsidR="00274312" w:rsidRPr="009018AD" w:rsidRDefault="00274312" w:rsidP="006610E7">
      <w:pPr>
        <w:pStyle w:val="a5"/>
        <w:numPr>
          <w:ilvl w:val="0"/>
          <w:numId w:val="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ТРЕБОВАНИЯ К УЧАСТНИКАМ СО</w:t>
      </w:r>
      <w:r w:rsidR="00F409B5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РЕВНОВАНИЯ. ПОРЯДОК РЕГИСТРАЦИИ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 участию в «Соревнованиях» допускаются лица, достигшие возраста 18 лет.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274312" w:rsidRPr="004A7331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zh-CN" w:bidi="mn-Mong-CN"/>
        </w:rPr>
      </w:pPr>
      <w:r w:rsidRPr="004A7331">
        <w:rPr>
          <w:rFonts w:ascii="Arial Narrow" w:eastAsia="Times New Roman" w:hAnsi="Arial Narrow" w:cs="Arial"/>
          <w:color w:val="000000" w:themeColor="text1"/>
          <w:sz w:val="20"/>
          <w:szCs w:val="20"/>
          <w:lang w:eastAsia="zh-CN" w:bidi="mn-Mong-CN"/>
        </w:rPr>
        <w:t>Регистрация производится на официальном сайте «Организатора»</w:t>
      </w:r>
      <w:hyperlink w:history="1">
        <w:r w:rsidR="00740B9A" w:rsidRPr="004A7331">
          <w:rPr>
            <w:rStyle w:val="a4"/>
            <w:rFonts w:ascii="Arial Narrow" w:eastAsia="Times New Roman" w:hAnsi="Arial Narrow" w:cs="Arial"/>
            <w:color w:val="000000" w:themeColor="text1"/>
            <w:sz w:val="20"/>
            <w:szCs w:val="20"/>
            <w:lang w:eastAsia="zh-CN" w:bidi="mn-Mong-CN"/>
          </w:rPr>
          <w:t xml:space="preserve"> www.</w:t>
        </w:r>
        <w:r w:rsidR="00740B9A" w:rsidRPr="004A7331">
          <w:rPr>
            <w:rStyle w:val="a4"/>
            <w:rFonts w:ascii="Arial Narrow" w:eastAsia="Times New Roman" w:hAnsi="Arial Narrow" w:cs="Arial"/>
            <w:color w:val="000000" w:themeColor="text1"/>
            <w:sz w:val="20"/>
            <w:szCs w:val="20"/>
            <w:lang w:val="en-US" w:eastAsia="zh-CN" w:bidi="mn-Mong-CN"/>
          </w:rPr>
          <w:t>a</w:t>
        </w:r>
        <w:r w:rsidR="00740B9A" w:rsidRPr="004A7331">
          <w:rPr>
            <w:rStyle w:val="a4"/>
            <w:rFonts w:ascii="Arial Narrow" w:eastAsia="Times New Roman" w:hAnsi="Arial Narrow" w:cs="Arial"/>
            <w:color w:val="000000" w:themeColor="text1"/>
            <w:sz w:val="20"/>
            <w:szCs w:val="20"/>
            <w:lang w:eastAsia="zh-CN" w:bidi="mn-Mong-CN"/>
          </w:rPr>
          <w:t>1race.ru</w:t>
        </w:r>
      </w:hyperlink>
      <w:r w:rsidR="002D3B40" w:rsidRPr="004A7331">
        <w:rPr>
          <w:rFonts w:ascii="Arial Narrow" w:eastAsia="Times New Roman" w:hAnsi="Arial Narrow" w:cs="Arial"/>
          <w:color w:val="000000" w:themeColor="text1"/>
          <w:sz w:val="20"/>
          <w:szCs w:val="20"/>
          <w:lang w:eastAsia="zh-CN" w:bidi="mn-Mong-CN"/>
        </w:rPr>
        <w:t xml:space="preserve">, где также указывается время </w:t>
      </w:r>
      <w:r w:rsidR="00740B9A" w:rsidRPr="004A7331">
        <w:rPr>
          <w:rFonts w:ascii="Arial Narrow" w:eastAsia="Times New Roman" w:hAnsi="Arial Narrow" w:cs="Arial"/>
          <w:color w:val="000000" w:themeColor="text1"/>
          <w:sz w:val="20"/>
          <w:szCs w:val="20"/>
          <w:lang w:eastAsia="zh-CN" w:bidi="mn-Mong-CN"/>
        </w:rPr>
        <w:t>закрытия регистрации.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Регистрация может быть закрыта </w:t>
      </w:r>
      <w:r w:rsidR="00D65C5E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ранее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указанного </w:t>
      </w:r>
      <w:r w:rsidR="00D65C5E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на сайте времени 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следующих случаях:</w:t>
      </w:r>
    </w:p>
    <w:p w:rsidR="00274312" w:rsidRPr="009018AD" w:rsidRDefault="00274312" w:rsidP="006610E7">
      <w:pPr>
        <w:pStyle w:val="a5"/>
        <w:numPr>
          <w:ilvl w:val="2"/>
          <w:numId w:val="17"/>
        </w:numPr>
        <w:spacing w:after="6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решению «Организатора»;</w:t>
      </w:r>
    </w:p>
    <w:p w:rsidR="00274312" w:rsidRPr="009018AD" w:rsidRDefault="00274312" w:rsidP="006610E7">
      <w:pPr>
        <w:pStyle w:val="a5"/>
        <w:numPr>
          <w:ilvl w:val="2"/>
          <w:numId w:val="17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достижению лимита участников «Соревнования».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«Соревнованиях»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заполнения своих данных в своем личном кабинете на сайте «Организатора» и оплаты стартового взноса (п.5) участник появляется в списках зарегистрированных участников.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Дополнительная регистрация в день старта не является обязательством «Организатора». При принятии решения о проведении дополнительной регистрации она проводится в месте выдачи стартовых пакетов уполномоченными представителями «Организатора».</w:t>
      </w:r>
    </w:p>
    <w:p w:rsidR="004A7331" w:rsidRPr="007933EB" w:rsidRDefault="004A7331" w:rsidP="006610E7">
      <w:pPr>
        <w:pStyle w:val="a5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ДИСТАНЦИИ. ЛИМИТ УЧАСТНИКОВ.</w:t>
      </w:r>
      <w:r w:rsidR="001F448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ЛИМИТ ВРЕМЕНИ. СТАРТОВЫЙ ВЗНОС.</w:t>
      </w:r>
      <w:r w:rsidR="00F409B5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 xml:space="preserve"> ДАТА И РАСПИСАНИЕ. СОСТАВ ВОЛН</w:t>
      </w:r>
    </w:p>
    <w:p w:rsidR="004A7331" w:rsidRDefault="004A7331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На всех стартах проводимых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A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1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TRIATHLON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для определения дистанций используются стандарты международного союза триатлона 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(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ITU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international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triathlon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union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), </w:t>
      </w:r>
      <w:r w:rsid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а именно:</w:t>
      </w:r>
    </w:p>
    <w:p w:rsidR="007933EB" w:rsidRDefault="007933EB" w:rsidP="006610E7">
      <w:pPr>
        <w:pStyle w:val="a5"/>
        <w:numPr>
          <w:ilvl w:val="0"/>
          <w:numId w:val="21"/>
        </w:numPr>
        <w:spacing w:after="60" w:line="240" w:lineRule="auto"/>
        <w:ind w:left="851" w:hanging="284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дистанция супер спринт (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Super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Sprint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)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-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300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метров плавание, 8 километров – вело этап, 2 километра – беговой этап;</w:t>
      </w:r>
    </w:p>
    <w:p w:rsidR="007933EB" w:rsidRDefault="007933EB" w:rsidP="006610E7">
      <w:pPr>
        <w:pStyle w:val="a5"/>
        <w:numPr>
          <w:ilvl w:val="0"/>
          <w:numId w:val="21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дистанция спринт (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Sprint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) </w:t>
      </w:r>
      <w:r w:rsidR="009C73DD" w:rsidRPr="009C73DD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-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750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метров - плавание, 20 километров – вело</w:t>
      </w:r>
      <w:r w:rsidR="00D65C5E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этап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, 5 километров – бег</w:t>
      </w:r>
      <w:r w:rsidR="00D65C5E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овой этап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.</w:t>
      </w:r>
    </w:p>
    <w:p w:rsidR="00F55357" w:rsidRDefault="007933EB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Лимит участников (количество слотов) - максимальное количество участников, которое может принять участие </w:t>
      </w:r>
      <w:r w:rsidR="00F55357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в «Соревнованиях» на каждой.</w:t>
      </w:r>
    </w:p>
    <w:p w:rsidR="007933EB" w:rsidRDefault="00F55357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С</w:t>
      </w:r>
      <w:r w:rsid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лот - оплаченное право на участие в старте.</w:t>
      </w:r>
    </w:p>
    <w:p w:rsidR="004A7331" w:rsidRDefault="007933EB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Стартовый взнос (стоимость слота) - у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частие в «Соревнованиях» платное. Средства идут на финансирование организационных расходов по проведению «Соревнования». Ответственность за прием и расходование стартовых взносов несет «Организатор».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Оплата стартового взноса (оплата слота) происходит </w:t>
      </w:r>
      <w:r w:rsidR="00D65C5E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при регистрации участника, п.4.</w:t>
      </w:r>
    </w:p>
    <w:p w:rsidR="00E30F54" w:rsidRDefault="00E30F54" w:rsidP="006610E7">
      <w:pPr>
        <w:pStyle w:val="a5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При оплате </w:t>
      </w:r>
      <w:proofErr w:type="gramStart"/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стартового</w:t>
      </w:r>
      <w:proofErr w:type="gramEnd"/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взносу участник получает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:</w:t>
      </w:r>
    </w:p>
    <w:p w:rsidR="00E30F54" w:rsidRDefault="00E30F54" w:rsidP="006610E7">
      <w:pPr>
        <w:pStyle w:val="a5"/>
        <w:numPr>
          <w:ilvl w:val="0"/>
          <w:numId w:val="22"/>
        </w:numPr>
        <w:spacing w:after="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право участвовать в “Соревнованиях”</w:t>
      </w:r>
    </w:p>
    <w:p w:rsidR="00E30F54" w:rsidRDefault="00E30F54" w:rsidP="006610E7">
      <w:pPr>
        <w:pStyle w:val="a5"/>
        <w:numPr>
          <w:ilvl w:val="0"/>
          <w:numId w:val="22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стартовый пакет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, п.6.</w:t>
      </w:r>
    </w:p>
    <w:p w:rsidR="00E30F54" w:rsidRDefault="00E30F54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Возврат стартового взноса не возможен.</w:t>
      </w:r>
    </w:p>
    <w:p w:rsidR="00E30F54" w:rsidRDefault="00F55357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Участники соревнования стартуют волнами</w:t>
      </w:r>
      <w:r w:rsidR="00B109C7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по 6 человек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, с</w:t>
      </w:r>
      <w:r w:rsid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остав волн формируется по окончании </w:t>
      </w:r>
      <w:r w:rsidR="00B109C7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регистрации</w:t>
      </w:r>
    </w:p>
    <w:p w:rsidR="007933EB" w:rsidRPr="007933EB" w:rsidRDefault="007933EB" w:rsidP="006610E7">
      <w:pPr>
        <w:pStyle w:val="a5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Все параметры старта, поименованные в данном пункте, объявляются участником в день открытия регистрации </w:t>
      </w:r>
      <w:r w:rsid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в группах в социальных сетях, п.2.9..</w:t>
      </w:r>
    </w:p>
    <w:p w:rsidR="00211A93" w:rsidRPr="009018AD" w:rsidRDefault="00274312" w:rsidP="006610E7">
      <w:pPr>
        <w:pStyle w:val="a5"/>
        <w:numPr>
          <w:ilvl w:val="0"/>
          <w:numId w:val="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СТАРТОВЫЙ ПАКЕТ УЧАС</w:t>
      </w:r>
      <w:r w:rsidR="00211A93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ТНИКА. ВЫДАЧА СТАРТОВОГО ПАКЕТА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При оплате стартового взнос</w:t>
      </w:r>
      <w:r w:rsidR="00F409B5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участник получает право участвовать в “Соревнованиях”, </w:t>
      </w:r>
      <w:r w:rsidR="00F409B5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участник в составе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стартовый пакет</w:t>
      </w:r>
      <w:r w:rsidR="00F409B5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F409B5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получает следующие опции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: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электронный хронометраж;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плавательная шапочка;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стартовый номер;</w:t>
      </w:r>
    </w:p>
    <w:p w:rsidR="00274312" w:rsidRPr="009018AD" w:rsidRDefault="00274312" w:rsidP="00B109C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медаль финишера;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вода на и после дистанции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;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</w:p>
    <w:p w:rsidR="00274312" w:rsidRPr="009018AD" w:rsidRDefault="00740B9A" w:rsidP="006610E7">
      <w:pPr>
        <w:pStyle w:val="a5"/>
        <w:numPr>
          <w:ilvl w:val="2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амятные награды и призы для победителей и призеров;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Выдача стартовых пакетов </w:t>
      </w:r>
      <w:r w:rsidR="00B109C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производится непосредственно в «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Клубе</w:t>
      </w:r>
      <w:r w:rsidR="00B109C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перед началом </w:t>
      </w:r>
      <w:r w:rsidR="00B109C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Соревнований</w:t>
      </w:r>
      <w:r w:rsidR="00B109C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получения стартового пакета участнику необходимо предоставить уполномоченному сотруднику «Организатора» следующие документы:</w:t>
      </w:r>
    </w:p>
    <w:p w:rsidR="00274312" w:rsidRPr="009018AD" w:rsidRDefault="00274312" w:rsidP="006610E7">
      <w:pPr>
        <w:pStyle w:val="a5"/>
        <w:numPr>
          <w:ilvl w:val="2"/>
          <w:numId w:val="1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документ, удостоверяющий личность;</w:t>
      </w:r>
    </w:p>
    <w:p w:rsidR="00274312" w:rsidRPr="009018AD" w:rsidRDefault="00274312" w:rsidP="006610E7">
      <w:pPr>
        <w:pStyle w:val="a5"/>
        <w:numPr>
          <w:ilvl w:val="2"/>
          <w:numId w:val="1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медицинскую справку, медицинская справка должна содержать печать выдавшего учреждения, подпись и печать врача, а также указание о допуске участника к «Соревнованиям» на выбранную дистанцию. Справка должна быть оформлена не ранее, чем за 6 месяцев до даты «Соревнования»; </w:t>
      </w:r>
    </w:p>
    <w:p w:rsidR="00274312" w:rsidRPr="009018AD" w:rsidRDefault="00274312" w:rsidP="006610E7">
      <w:pPr>
        <w:pStyle w:val="a5"/>
        <w:numPr>
          <w:ilvl w:val="2"/>
          <w:numId w:val="1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оригинал договора о страхования или его электронная копия;</w:t>
      </w:r>
    </w:p>
    <w:p w:rsidR="00EE5F2A" w:rsidRPr="00E30F54" w:rsidRDefault="00274312" w:rsidP="006610E7">
      <w:pPr>
        <w:pStyle w:val="a5"/>
        <w:numPr>
          <w:ilvl w:val="2"/>
          <w:numId w:val="19"/>
        </w:numPr>
        <w:spacing w:after="12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расписку об ответственности за собственное здоровье (п.3.7.)</w:t>
      </w:r>
    </w:p>
    <w:p w:rsidR="00274312" w:rsidRPr="009018AD" w:rsidRDefault="00274312" w:rsidP="006610E7">
      <w:pPr>
        <w:pStyle w:val="a5"/>
        <w:numPr>
          <w:ilvl w:val="0"/>
          <w:numId w:val="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 xml:space="preserve">ПОРЯДОК ПРОВЕДЕНИЯ </w:t>
      </w:r>
      <w:r w:rsidR="00B109C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«</w:t>
      </w: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СОРЕВНОВАНИЯ</w:t>
      </w:r>
      <w:r w:rsidR="00B109C7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»</w:t>
      </w:r>
    </w:p>
    <w:p w:rsidR="00274312" w:rsidRPr="009018AD" w:rsidRDefault="00274312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Триатлон, проводимый в помещении, представляет собой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мультиспортивную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гонку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состоящую из трех этапов - плавательный этап, велосипедный этап и беговой этапы которые участники преодолевает последовательно. В условиях проведения гонки в помещении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этапы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триатлонной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гонки проводятся следующим образом:</w:t>
      </w:r>
    </w:p>
    <w:p w:rsidR="00274312" w:rsidRPr="009018AD" w:rsidRDefault="00274312" w:rsidP="006610E7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плавательный этап проводится в бассейне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6610E7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 этап на велотренажере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6610E7">
      <w:pPr>
        <w:pStyle w:val="a5"/>
        <w:numPr>
          <w:ilvl w:val="2"/>
          <w:numId w:val="16"/>
        </w:numPr>
        <w:spacing w:after="60" w:line="240" w:lineRule="auto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беговой этап на беговой дорожке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F55357" w:rsidRDefault="00740B9A" w:rsidP="006610E7">
      <w:pPr>
        <w:pStyle w:val="a5"/>
        <w:numPr>
          <w:ilvl w:val="1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Между этапами </w:t>
      </w:r>
      <w:r w:rsidR="00F5535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расположены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транзитные зоны время прохождения которых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учитывается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</w:t>
      </w:r>
      <w:r w:rsidR="00F5535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общем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времени прохождения участником дистанции и отдельно указывается в финишном протоколе</w:t>
      </w:r>
      <w:r w:rsidR="00F5535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B109C7" w:rsidRDefault="00B109C7" w:rsidP="006610E7">
      <w:pPr>
        <w:pStyle w:val="a5"/>
        <w:numPr>
          <w:ilvl w:val="1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 процессе «Соревнования» участники проходят 2 (две)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</w:t>
      </w:r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ранзитн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ый</w:t>
      </w:r>
      <w:proofErr w:type="gramEnd"/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зон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ы, п. 7.3.</w:t>
      </w:r>
    </w:p>
    <w:p w:rsidR="00274312" w:rsidRDefault="00B109C7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Э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тапы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триатлонной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гонки располагаются 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на раз</w:t>
      </w:r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ных этажах здания:</w:t>
      </w:r>
    </w:p>
    <w:p w:rsidR="00740B9A" w:rsidRDefault="00740B9A" w:rsidP="00B109C7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бассейн - 2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ой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этаж</w:t>
      </w:r>
    </w:p>
    <w:p w:rsidR="00740B9A" w:rsidRPr="009018AD" w:rsidRDefault="002D3B40" w:rsidP="00C31A2F">
      <w:pPr>
        <w:pStyle w:val="a5"/>
        <w:numPr>
          <w:ilvl w:val="2"/>
          <w:numId w:val="16"/>
        </w:numPr>
        <w:spacing w:after="60" w:line="240" w:lineRule="auto"/>
        <w:ind w:left="1225" w:hanging="505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вело, </w:t>
      </w:r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беговой этап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финиш -</w:t>
      </w:r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4 </w:t>
      </w:r>
      <w:proofErr w:type="spellStart"/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ый</w:t>
      </w:r>
      <w:proofErr w:type="spellEnd"/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этаж</w:t>
      </w:r>
    </w:p>
    <w:p w:rsidR="00211A93" w:rsidRDefault="00274312" w:rsidP="00403707">
      <w:pPr>
        <w:pStyle w:val="a5"/>
        <w:numPr>
          <w:ilvl w:val="1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Участники соревнований стартуют “волнами” по 6 человек в каждой волне</w:t>
      </w:r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403707" w:rsidRPr="009018AD" w:rsidRDefault="00403707" w:rsidP="006610E7">
      <w:pPr>
        <w:pStyle w:val="a5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Расписание старта, время старта каждой волны и состав волн публикуется в группах в социальных сетях «Организатора» за 2 дня до проведения старта.</w:t>
      </w:r>
    </w:p>
    <w:p w:rsidR="00EE5F2A" w:rsidRPr="009018AD" w:rsidRDefault="00EE5F2A" w:rsidP="006610E7">
      <w:pPr>
        <w:pStyle w:val="a5"/>
        <w:numPr>
          <w:ilvl w:val="0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ЭТАПЫ СТАРТА</w:t>
      </w:r>
    </w:p>
    <w:p w:rsidR="00274312" w:rsidRPr="009018AD" w:rsidRDefault="00EE5F2A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ПОДГОТОВКА К СТАРТУ</w:t>
      </w:r>
    </w:p>
    <w:p w:rsidR="002D3B40" w:rsidRDefault="002D3B40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Получение стартового пакета </w:t>
      </w:r>
      <w:r w:rsidR="004A7331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–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4A7331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клубе до начала брифинга.</w:t>
      </w:r>
    </w:p>
    <w:p w:rsidR="00740B9A" w:rsidRDefault="00740B9A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Брифинг -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для дополнительного объяснения порядка прохождения этапов соревнований проводится брифинг. Время и порядок проведения брифинга </w:t>
      </w:r>
      <w:r w:rsidR="006417B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объявляется 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социальных сетях</w:t>
      </w:r>
      <w:r w:rsidR="006417B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«Организатора»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п.2.9.</w:t>
      </w:r>
    </w:p>
    <w:p w:rsidR="00274312" w:rsidRPr="009018AD" w:rsidRDefault="002D3B40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проведения брифинга участники р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азмещ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ают 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вещ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 транзитной зоне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 настраивают велотренажер.</w:t>
      </w:r>
    </w:p>
    <w:p w:rsidR="00EE5F2A" w:rsidRPr="00BA79FD" w:rsidRDefault="00274312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После 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настройки 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велотренажера участники 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готовятся к старту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9018AD" w:rsidRDefault="00EE5F2A" w:rsidP="00F409B5">
      <w:pPr>
        <w:pStyle w:val="a5"/>
        <w:numPr>
          <w:ilvl w:val="1"/>
          <w:numId w:val="9"/>
        </w:numPr>
        <w:spacing w:after="0" w:line="240" w:lineRule="auto"/>
        <w:ind w:left="567" w:hanging="567"/>
        <w:contextualSpacing w:val="0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ПЛАВАТЕЛЬНЫЙ ЭТАП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Старт плавательного этапа дается с воды.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 каждой дорожке плывут 2 спортсмена. Каждый участник обязан плыть по своей стороне дорожки. 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нарушения правила своей стороны, следствием чего явилось столкновение участников, участник, нарушивший это правило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дважды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дисквалифицируется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</w:p>
    <w:p w:rsidR="00EE5F2A" w:rsidRPr="009018AD" w:rsidRDefault="00274312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Запрещено использование гидрокостюмов. </w:t>
      </w:r>
    </w:p>
    <w:p w:rsidR="004B7EBF" w:rsidRPr="009018AD" w:rsidRDefault="004B7EBF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ТРАНЗИТНАЯ ЗОНА. ПОВЕДЕНИЕ В ТРАНЗИТНОЙ ЗОНЕ</w:t>
      </w:r>
    </w:p>
    <w:p w:rsidR="00064D4A" w:rsidRDefault="004B7EBF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Транзитн</w:t>
      </w:r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ая 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зон</w:t>
      </w:r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а пространство, в котором участники переодеваются и передвигаются между этапами </w:t>
      </w:r>
      <w:r w:rsidR="00BA79F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гонки, </w:t>
      </w:r>
      <w:proofErr w:type="gramStart"/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расположенным</w:t>
      </w:r>
      <w:proofErr w:type="gramEnd"/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на разных этажах </w:t>
      </w:r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разных помещениях фитнес клуба.</w:t>
      </w:r>
    </w:p>
    <w:p w:rsidR="00064D4A" w:rsidRDefault="00064D4A" w:rsidP="006610E7">
      <w:pPr>
        <w:pStyle w:val="a5"/>
        <w:numPr>
          <w:ilvl w:val="2"/>
          <w:numId w:val="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При проведении </w:t>
      </w:r>
      <w:r w:rsidR="00BA79F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«Соревнования»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BA79F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проходит 2 транзитные зоны:</w:t>
      </w:r>
    </w:p>
    <w:p w:rsidR="00BA79FD" w:rsidRDefault="00BA79FD" w:rsidP="009C73DD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транзитная зона 1 - начинается при входе в раздевалку расположенную у бассейна (окончание плавательного этапа) и заканчивается при входе в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велостудию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(начало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);</w:t>
      </w:r>
    </w:p>
    <w:p w:rsidR="00BA79FD" w:rsidRDefault="00BA79FD" w:rsidP="009C73DD">
      <w:pPr>
        <w:pStyle w:val="a5"/>
        <w:numPr>
          <w:ilvl w:val="2"/>
          <w:numId w:val="16"/>
        </w:numPr>
        <w:spacing w:after="60" w:line="240" w:lineRule="auto"/>
        <w:ind w:left="1225" w:hanging="505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транзитная зона 2 – начинается при выходе из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велостудии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(окончание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) и заканчивается при входе в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кардио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зону (начало бегового этапа).</w:t>
      </w:r>
    </w:p>
    <w:p w:rsidR="00BA79FD" w:rsidRDefault="00BA79F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Время нахождения в транзитных зонах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учитывается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 общем времени прохождении </w:t>
      </w:r>
      <w:r w:rsidR="00303BB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трассы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</w:t>
      </w:r>
      <w:r w:rsidR="00303BB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ом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отдельно указывается в финишном протоколе.</w:t>
      </w:r>
    </w:p>
    <w:p w:rsidR="00BA79FD" w:rsidRDefault="00BA79F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Транзитная зона 1: в транзитной зоне 1, сразу после выхода из бассейна участники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переодеваются для прохождения вело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этапа и бегового этапа</w:t>
      </w:r>
      <w:r w:rsidR="00303BB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участники переодеваются один раз и проходят оба этапа в одной одежде.</w:t>
      </w:r>
    </w:p>
    <w:p w:rsidR="00303BB2" w:rsidRDefault="00303BB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Предварительно участники располагают свои вещи в транзитной зоне в пластиковых ящиках, которые они получают на стойке выдачи стартовых пакетов. В них же они размещают свои вещи после окончания плавательного этапа.</w:t>
      </w:r>
    </w:p>
    <w:p w:rsidR="004B7EBF" w:rsidRPr="009018AD" w:rsidRDefault="00303BB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Ящик с вещами из транзитной зоны переносится в зону раздевалки 3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го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этажа волонтерами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участникам не надо возвращаться в транзитную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зону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чтобы забрать свои вещи.</w:t>
      </w:r>
    </w:p>
    <w:p w:rsidR="004B7EBF" w:rsidRDefault="004B7EBF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Каждый участник должен размещать свои вещи только в своем </w:t>
      </w:r>
      <w:r w:rsidR="00303BB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пластиковом ящике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запрещается раскидывать вещи по полу.</w:t>
      </w:r>
    </w:p>
    <w:p w:rsidR="0071264D" w:rsidRDefault="0071264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После выхода из раздевалки участник поднимается по лестнице и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двигается по коридору в помещение вело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студии, где заканчивается транзитная зона 1.</w:t>
      </w:r>
    </w:p>
    <w:p w:rsidR="0071264D" w:rsidRDefault="0071264D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После окончания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участник покидает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велостудию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по коридору передвигается в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кардио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студию для преодоления бегового этапа, где заканчивается транзитная зона 2.</w:t>
      </w:r>
    </w:p>
    <w:p w:rsidR="00274312" w:rsidRPr="009018AD" w:rsidRDefault="00EE5F2A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ВЕЛО ЭТАП</w:t>
      </w:r>
    </w:p>
    <w:p w:rsidR="0071264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окончания плавательного этапа участник, выходит из бассейна на бортик, у которого был дан старт, и</w:t>
      </w:r>
      <w:r w:rsidR="0071264D"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ли при помощи лестницы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расположенной по сторонам бассейна</w:t>
      </w:r>
      <w:r w:rsidR="0071264D"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не создавая помех другим участникам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  <w:r w:rsidR="0071264D"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дорожки которых он пересека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е</w:t>
      </w:r>
      <w:r w:rsidR="0071264D"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, и следует в раздевалку – начало транзитной зоны 1, </w:t>
      </w:r>
      <w:bookmarkStart w:id="0" w:name="_GoBack"/>
      <w:bookmarkEnd w:id="0"/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п.7.3..</w:t>
      </w:r>
    </w:p>
    <w:p w:rsidR="0071264D" w:rsidRDefault="0071264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входи</w:t>
      </w:r>
      <w:r w:rsidR="00B109C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 помещение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велостудии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, занимает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велотренажер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маркированный его номером и начинает вращать педали.</w:t>
      </w:r>
    </w:p>
    <w:p w:rsidR="0071264D" w:rsidRDefault="0071264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Информация о скорости передвижения и пройденных километрах </w:t>
      </w:r>
      <w:r w:rsidR="00E72A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находится на консоли, закрепленной на руле велотренажера.</w:t>
      </w:r>
    </w:p>
    <w:p w:rsidR="004B7EBF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При приближении к финишу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участник поднимает руку,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волонтер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находящийся в вело студии подходит к участники и фиксирует факт прохождения участником дистанции. Участник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покидает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вело студию и входит в транзитную зона 2, п.7.3.</w:t>
      </w:r>
    </w:p>
    <w:p w:rsidR="00E72A23" w:rsidRPr="004B7EBF" w:rsidRDefault="00E72A23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 случае возникновения проблем или вопросов участник обращается к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волонтерам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работающим в вело студии.</w:t>
      </w:r>
    </w:p>
    <w:p w:rsidR="00274312" w:rsidRPr="009018AD" w:rsidRDefault="00EE5F2A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БЕГОВОЙ ЭТАП</w:t>
      </w:r>
    </w:p>
    <w:p w:rsidR="00274312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Беговой этап расположен в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кардио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зоне, участник занимает 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любую свободную беговую дорожку.</w:t>
      </w:r>
    </w:p>
    <w:p w:rsidR="00E72A23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запускает беговую дорожку и преодолевает дистанцию бегового этапа.</w:t>
      </w:r>
    </w:p>
    <w:p w:rsidR="00E72A23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При беге запрещается держаться за дорожку, выходить в упор на поручнях дорожки.</w:t>
      </w:r>
    </w:p>
    <w:p w:rsidR="00E72A23" w:rsidRPr="00E72A23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сведения ног и вынужденном выходе в упор участник должен подозвать волонтера, скинуть скорость дорожки до минимальной, и после восстановления продолжить движение.</w:t>
      </w:r>
      <w:proofErr w:type="gramEnd"/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Длина бегового этапа - 5 километров.</w:t>
      </w:r>
    </w:p>
    <w:p w:rsidR="00EE5F2A" w:rsidRPr="002F3842" w:rsidRDefault="00E72A23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E72A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При приближении к финишу </w:t>
      </w:r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бегового этапа </w:t>
      </w:r>
      <w:r w:rsidRPr="00E72A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участник поднимает руку, </w:t>
      </w:r>
      <w:proofErr w:type="gramStart"/>
      <w:r w:rsidRPr="00E72A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волонтер</w:t>
      </w:r>
      <w:proofErr w:type="gramEnd"/>
      <w:r w:rsidRPr="00E72A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находящийся в вело студии подходит к участники и фиксирует факт прохождения участником дистанции.</w:t>
      </w:r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После этого участник останавливает дорожку, сходит с нее и финиширует. Финишная линия находится в этом же зале, непосредственно перед беговыми дорожками.</w:t>
      </w:r>
    </w:p>
    <w:p w:rsidR="00274312" w:rsidRPr="009018AD" w:rsidRDefault="00274312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ТРЕБ</w:t>
      </w:r>
      <w:r w:rsidR="00EE5F2A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ОВАНИЯ К ЭКИПИРОВКЕ УЧАСТНИКОВ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Участники обязаны использовать плавательные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шапочки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полученные в стартовом пакете. Шапочки должны быть надеты как на разминке, так и во время плавательного этапа, использование других плавательных шапочек, как и плавание без шапочки - запрещено.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участник должен иметь свой стартовый номер на тыльной стороне ладони, нанесенный маркером при помощи сотрудников «Организатора».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обязан иметь:</w:t>
      </w:r>
    </w:p>
    <w:p w:rsidR="00274312" w:rsidRPr="009018AD" w:rsidRDefault="004B7EBF" w:rsidP="006610E7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плавательный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костюм (купальник, плавки),</w:t>
      </w:r>
    </w:p>
    <w:p w:rsidR="00274312" w:rsidRPr="009018AD" w:rsidRDefault="00274312" w:rsidP="006610E7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полотенце,</w:t>
      </w:r>
    </w:p>
    <w:p w:rsidR="00274312" w:rsidRPr="009018AD" w:rsidRDefault="00274312" w:rsidP="006610E7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обувь для бассейна,</w:t>
      </w:r>
    </w:p>
    <w:p w:rsidR="00274312" w:rsidRPr="009018AD" w:rsidRDefault="00274312" w:rsidP="006610E7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одежду и обувь для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бегового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6610E7">
      <w:pPr>
        <w:pStyle w:val="a5"/>
        <w:numPr>
          <w:ilvl w:val="2"/>
          <w:numId w:val="12"/>
        </w:numPr>
        <w:spacing w:after="60" w:line="240" w:lineRule="auto"/>
        <w:ind w:left="851" w:hanging="284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использование стартовых костюмов - разрешено. </w:t>
      </w:r>
    </w:p>
    <w:p w:rsidR="00274312" w:rsidRPr="009018AD" w:rsidRDefault="00274312" w:rsidP="006610E7">
      <w:pPr>
        <w:pStyle w:val="a5"/>
        <w:numPr>
          <w:ilvl w:val="2"/>
          <w:numId w:val="23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Запрещается использование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велотуфлей</w:t>
      </w:r>
      <w:proofErr w:type="spellEnd"/>
      <w:r w:rsidR="00EE5F2A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4B7EBF" w:rsidRDefault="00274312" w:rsidP="006610E7">
      <w:pPr>
        <w:pStyle w:val="a5"/>
        <w:numPr>
          <w:ilvl w:val="2"/>
          <w:numId w:val="24"/>
        </w:numPr>
        <w:spacing w:after="12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Запрещается прохождение вело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бегового этапа с обнаженным торсом.</w:t>
      </w:r>
    </w:p>
    <w:p w:rsidR="00274312" w:rsidRPr="009018AD" w:rsidRDefault="00EE5F2A" w:rsidP="006610E7">
      <w:pPr>
        <w:pStyle w:val="a5"/>
        <w:numPr>
          <w:ilvl w:val="0"/>
          <w:numId w:val="24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ХРОНОМЕТРАЖ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определения времени прохождения дистанции каждым участником на «Соревнованиях» используется система электронного хронометража.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Каждый участник получает личный электронный чип в </w:t>
      </w:r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бассейне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непосредственно перед стартом.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Участник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закрепляет чип на щиколотке </w:t>
      </w:r>
      <w:r w:rsid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или кисти руки в зависимости от типа используемой системы </w:t>
      </w:r>
      <w:proofErr w:type="spellStart"/>
      <w:r w:rsid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тайминга</w:t>
      </w:r>
      <w:proofErr w:type="spellEnd"/>
      <w:r w:rsid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действуя</w:t>
      </w:r>
      <w:proofErr w:type="gramEnd"/>
      <w:r w:rsid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 соответствии с инструкциями представителя «Организатора» ответственного за </w:t>
      </w:r>
      <w:proofErr w:type="spellStart"/>
      <w:r w:rsid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тайминг</w:t>
      </w:r>
      <w:proofErr w:type="spellEnd"/>
      <w:r w:rsid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должен вернуть чип «Организатору» после окончания прохождения дистанции.</w:t>
      </w:r>
    </w:p>
    <w:p w:rsidR="00EF0A5C" w:rsidRPr="002F3842" w:rsidRDefault="00274312" w:rsidP="00C31A2F">
      <w:pPr>
        <w:pStyle w:val="a5"/>
        <w:numPr>
          <w:ilvl w:val="1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потери чипа участник обязан уведомить об этом «Организатора» и возместить «Организатору» стоимость утерянного оборудования в сумме - 6 000</w:t>
      </w:r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(шесть тысяч) рублей, </w:t>
      </w:r>
      <w:r w:rsidRP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если чип был утерян во время прохождения дистанции, то участник может финишировать, но статус такого участника в финишном протоколе будет указан как «не финишировавший» - DNF.</w:t>
      </w:r>
    </w:p>
    <w:p w:rsidR="009C73DD" w:rsidRDefault="009C73DD" w:rsidP="00C31A2F">
      <w:pPr>
        <w:pStyle w:val="a5"/>
        <w:numPr>
          <w:ilvl w:val="0"/>
          <w:numId w:val="29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БОЛЕЛЬЩИКИ. ПОРЯДОК ДОСТУПА БОЛЕЛЬЩИКОВ. ТРЕ</w:t>
      </w:r>
      <w:r w:rsidR="00F409B5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БОВАНИЯ К ПОВЕДЕНИЮ БОЛЕЛЬЩИКОВ</w:t>
      </w:r>
    </w:p>
    <w:p w:rsidR="009C73DD" w:rsidRDefault="009C73DD" w:rsidP="00F409B5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Болельщики могут присутствовать на «Соревнованиях».</w:t>
      </w:r>
    </w:p>
    <w:p w:rsidR="009C73DD" w:rsidRDefault="00C31A2F" w:rsidP="00F409B5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Для доступа в клуб необходимо на </w:t>
      </w:r>
      <w:proofErr w:type="spellStart"/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ресепшн</w:t>
      </w:r>
      <w:proofErr w:type="spellEnd"/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клуба назвать имя участника, которого вы пришли поддержать.</w:t>
      </w:r>
    </w:p>
    <w:p w:rsidR="00403707" w:rsidRDefault="00403707" w:rsidP="00C31A2F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lastRenderedPageBreak/>
        <w:t>Нахождение болельщиков в «Клубе» ограничено.</w:t>
      </w:r>
    </w:p>
    <w:p w:rsidR="00C31A2F" w:rsidRDefault="00403707" w:rsidP="00403707">
      <w:pPr>
        <w:pStyle w:val="a5"/>
        <w:spacing w:after="0" w:line="240" w:lineRule="auto"/>
        <w:ind w:left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Б</w:t>
      </w:r>
      <w:r w:rsidR="00C31A2F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олельщика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м</w:t>
      </w:r>
      <w:r w:rsidR="00C31A2F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разрешается располагаться:</w:t>
      </w:r>
    </w:p>
    <w:p w:rsidR="00C31A2F" w:rsidRPr="00C31A2F" w:rsidRDefault="00C31A2F" w:rsidP="00C31A2F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бассейне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;</w:t>
      </w:r>
    </w:p>
    <w:p w:rsidR="00C31A2F" w:rsidRDefault="00C31A2F" w:rsidP="00C31A2F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 </w:t>
      </w:r>
      <w:proofErr w:type="spellStart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сайкл</w:t>
      </w:r>
      <w:proofErr w:type="spellEnd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студии и в коридоре перед </w:t>
      </w:r>
      <w:proofErr w:type="spellStart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сайкл</w:t>
      </w:r>
      <w:proofErr w:type="spellEnd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студией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;</w:t>
      </w:r>
    </w:p>
    <w:p w:rsidR="00C31A2F" w:rsidRDefault="00C31A2F" w:rsidP="00C31A2F">
      <w:pPr>
        <w:pStyle w:val="a5"/>
        <w:numPr>
          <w:ilvl w:val="2"/>
          <w:numId w:val="12"/>
        </w:numPr>
        <w:spacing w:after="60" w:line="240" w:lineRule="auto"/>
        <w:ind w:left="851" w:hanging="284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кардио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зоне.</w:t>
      </w:r>
    </w:p>
    <w:p w:rsidR="00C31A2F" w:rsidRDefault="00C31A2F" w:rsidP="00F409B5">
      <w:pPr>
        <w:pStyle w:val="a5"/>
        <w:spacing w:after="0" w:line="240" w:lineRule="auto"/>
        <w:ind w:left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 w:rsidRPr="00C31A2F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Болельщикам запрещается</w:t>
      </w:r>
      <w:r w:rsidR="00403707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располагаться:</w:t>
      </w:r>
    </w:p>
    <w:p w:rsidR="00C31A2F" w:rsidRPr="00C31A2F" w:rsidRDefault="00C31A2F" w:rsidP="00F409B5">
      <w:pPr>
        <w:pStyle w:val="a5"/>
        <w:numPr>
          <w:ilvl w:val="2"/>
          <w:numId w:val="12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 тренажерном </w:t>
      </w:r>
      <w:proofErr w:type="gramStart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зале</w:t>
      </w:r>
      <w:proofErr w:type="gramEnd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40370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расположенном на </w:t>
      </w:r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4 </w:t>
      </w:r>
      <w:r w:rsidR="0040370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ом</w:t>
      </w:r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этаж</w:t>
      </w:r>
      <w:r w:rsidR="0040370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е</w:t>
      </w:r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, а также проходить через него из </w:t>
      </w:r>
      <w:proofErr w:type="spellStart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сайкл</w:t>
      </w:r>
      <w:proofErr w:type="spellEnd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студии в </w:t>
      </w:r>
      <w:proofErr w:type="spellStart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кардио</w:t>
      </w:r>
      <w:proofErr w:type="spellEnd"/>
      <w:r w:rsidRPr="00C31A2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студию и обратно.</w:t>
      </w:r>
    </w:p>
    <w:p w:rsidR="00C31A2F" w:rsidRPr="00403707" w:rsidRDefault="00403707" w:rsidP="00403707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 w:rsidRPr="00403707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Болельщикам запрещается - </w:t>
      </w:r>
      <w:r w:rsidR="00C31A2F" w:rsidRPr="00403707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пользоваться тренажерами, бассейном, беговыми дорожками, саунами и другими функциональными возможностями «Клуба».</w:t>
      </w:r>
    </w:p>
    <w:p w:rsidR="00C31A2F" w:rsidRPr="00C31A2F" w:rsidRDefault="00403707" w:rsidP="00403707">
      <w:pPr>
        <w:pStyle w:val="a5"/>
        <w:numPr>
          <w:ilvl w:val="1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Болельщики обязаны соблюдать правила поведения в «Клубе» и выполнять просьбы персонала «Клуба».</w:t>
      </w:r>
    </w:p>
    <w:p w:rsidR="00274312" w:rsidRPr="009018AD" w:rsidRDefault="00274312" w:rsidP="00F409B5">
      <w:pPr>
        <w:pStyle w:val="a5"/>
        <w:numPr>
          <w:ilvl w:val="0"/>
          <w:numId w:val="29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proofErr w:type="gramStart"/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C</w:t>
      </w:r>
      <w:proofErr w:type="gramEnd"/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УДЕЙСТВО. ОПРЕДЕЛЕНИЕ</w:t>
      </w:r>
      <w:r w:rsidR="00EF0A5C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 xml:space="preserve"> ПОБЕДИТЕЛЕЙ. НАГРАЖДЕНИЕ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Главный судья определяет победителей и призеров «Соревнования».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Главный судья соревнований имеет право дисквалифицировать участников соревнований при нарушении следующих правил:</w:t>
      </w:r>
    </w:p>
    <w:p w:rsidR="00274312" w:rsidRPr="009018AD" w:rsidRDefault="00274312" w:rsidP="006610E7">
      <w:pPr>
        <w:pStyle w:val="a5"/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прохождени</w:t>
      </w:r>
      <w:r w:rsid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неполной дистанции;</w:t>
      </w:r>
    </w:p>
    <w:p w:rsidR="00274312" w:rsidRDefault="009C73DD" w:rsidP="009C73DD">
      <w:pPr>
        <w:pStyle w:val="a5"/>
        <w:numPr>
          <w:ilvl w:val="2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п. 2.6. настоящего положения;</w:t>
      </w:r>
    </w:p>
    <w:p w:rsidR="009C73DD" w:rsidRPr="009018AD" w:rsidRDefault="009C73DD" w:rsidP="006610E7">
      <w:pPr>
        <w:pStyle w:val="a5"/>
        <w:numPr>
          <w:ilvl w:val="2"/>
          <w:numId w:val="13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при некорректном поведении по отношению к другим участникам соревнований, волонтером, гостям «Клуба».</w:t>
      </w:r>
    </w:p>
    <w:p w:rsidR="00274312" w:rsidRPr="009018AD" w:rsidRDefault="00274312" w:rsidP="00403707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очевидных признаков неспособности участника финишировать, главный судья также вправе снять участника с дистанции, при этом такой участник признается не финишировавшим, статус DNF.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Победителем и призерами «Соревнований» являются участники, продемонстрировавшие лучшее суммарное время прохождения дистанции, при этом определяются победители и призеры в следующих категориях на каждой из дистанций:</w:t>
      </w:r>
    </w:p>
    <w:p w:rsidR="00274312" w:rsidRPr="009018AD" w:rsidRDefault="00274312" w:rsidP="006610E7">
      <w:pPr>
        <w:pStyle w:val="a5"/>
        <w:numPr>
          <w:ilvl w:val="2"/>
          <w:numId w:val="14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группа «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Абсолют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 среди мужчин (все мужчины, участвующие на данной дистанции, вне зависимости от возраста);</w:t>
      </w:r>
    </w:p>
    <w:p w:rsidR="00274312" w:rsidRPr="009018AD" w:rsidRDefault="00274312" w:rsidP="006610E7">
      <w:pPr>
        <w:pStyle w:val="a5"/>
        <w:numPr>
          <w:ilvl w:val="2"/>
          <w:numId w:val="14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группа «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Абсолют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 среди женщин (все женщины, участвующие на данной дистанци</w:t>
      </w:r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и, вне зависимости от возраста).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итогам «Соревнований» формируется финишный протокол, расположенный на сайтах провайдера системы хронометража и «Организатора».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Статусы финишного протокола:</w:t>
      </w:r>
    </w:p>
    <w:p w:rsidR="00274312" w:rsidRPr="009018AD" w:rsidRDefault="00274312" w:rsidP="006610E7">
      <w:pPr>
        <w:pStyle w:val="a5"/>
        <w:numPr>
          <w:ilvl w:val="2"/>
          <w:numId w:val="15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время прохождения дистанции;</w:t>
      </w:r>
    </w:p>
    <w:p w:rsidR="00274312" w:rsidRPr="009018AD" w:rsidRDefault="00274312" w:rsidP="006610E7">
      <w:pPr>
        <w:pStyle w:val="a5"/>
        <w:numPr>
          <w:ilvl w:val="2"/>
          <w:numId w:val="15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DQF - участник дисквалифицирован;</w:t>
      </w:r>
    </w:p>
    <w:p w:rsidR="00274312" w:rsidRPr="009018AD" w:rsidRDefault="00274312" w:rsidP="006610E7">
      <w:pPr>
        <w:pStyle w:val="a5"/>
        <w:numPr>
          <w:ilvl w:val="2"/>
          <w:numId w:val="15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DNF - участник не финишировал;</w:t>
      </w:r>
    </w:p>
    <w:p w:rsidR="00274312" w:rsidRPr="009018AD" w:rsidRDefault="00274312" w:rsidP="006610E7">
      <w:pPr>
        <w:pStyle w:val="a5"/>
        <w:numPr>
          <w:ilvl w:val="2"/>
          <w:numId w:val="15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DNS - участник не стартовал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C31A2F">
      <w:pPr>
        <w:pStyle w:val="a5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Все победители и призеры «Соревнований» в соответствии с п.10.</w:t>
      </w:r>
      <w:r w:rsidR="009C73D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6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 награждаются памятными наградами.</w:t>
      </w:r>
    </w:p>
    <w:sectPr w:rsidR="00274312" w:rsidRPr="009018AD" w:rsidSect="009018AD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86C"/>
    <w:multiLevelType w:val="multilevel"/>
    <w:tmpl w:val="7010A2E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2D383D"/>
    <w:multiLevelType w:val="multilevel"/>
    <w:tmpl w:val="71DEEFF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331237"/>
    <w:multiLevelType w:val="hybridMultilevel"/>
    <w:tmpl w:val="03C02544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DC58E5"/>
    <w:multiLevelType w:val="multilevel"/>
    <w:tmpl w:val="0E7AD4F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4">
    <w:nsid w:val="19CE30A1"/>
    <w:multiLevelType w:val="multilevel"/>
    <w:tmpl w:val="A2D09C7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400056"/>
    <w:multiLevelType w:val="multilevel"/>
    <w:tmpl w:val="1D1893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1E4B53ED"/>
    <w:multiLevelType w:val="multilevel"/>
    <w:tmpl w:val="0419001F"/>
    <w:numStyleLink w:val="7"/>
  </w:abstractNum>
  <w:abstractNum w:abstractNumId="7">
    <w:nsid w:val="234C44E6"/>
    <w:multiLevelType w:val="multilevel"/>
    <w:tmpl w:val="FF58642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E0084F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573712"/>
    <w:multiLevelType w:val="multilevel"/>
    <w:tmpl w:val="F2E24A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>
    <w:nsid w:val="316D50D4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8825DC"/>
    <w:multiLevelType w:val="multilevel"/>
    <w:tmpl w:val="51F8F2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>
    <w:nsid w:val="36174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797F78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E77834"/>
    <w:multiLevelType w:val="hybridMultilevel"/>
    <w:tmpl w:val="669623CE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17561D"/>
    <w:multiLevelType w:val="multilevel"/>
    <w:tmpl w:val="D02A85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6B2883"/>
    <w:multiLevelType w:val="hybridMultilevel"/>
    <w:tmpl w:val="B50C1D2E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5048B1"/>
    <w:multiLevelType w:val="hybridMultilevel"/>
    <w:tmpl w:val="DF72D89A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1E06F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067351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AD6F44"/>
    <w:multiLevelType w:val="hybridMultilevel"/>
    <w:tmpl w:val="8D3004DE"/>
    <w:lvl w:ilvl="0" w:tplc="80E69180">
      <w:start w:val="1"/>
      <w:numFmt w:val="bullet"/>
      <w:lvlText w:val="-"/>
      <w:lvlJc w:val="left"/>
      <w:pPr>
        <w:ind w:left="1512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608B7BC2"/>
    <w:multiLevelType w:val="hybridMultilevel"/>
    <w:tmpl w:val="1BEEBECC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E67394"/>
    <w:multiLevelType w:val="multilevel"/>
    <w:tmpl w:val="ADF88F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FE44A7"/>
    <w:multiLevelType w:val="multilevel"/>
    <w:tmpl w:val="05A03F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BB61AB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EC1805"/>
    <w:multiLevelType w:val="multilevel"/>
    <w:tmpl w:val="0419001F"/>
    <w:numStyleLink w:val="1"/>
  </w:abstractNum>
  <w:abstractNum w:abstractNumId="26">
    <w:nsid w:val="79ED4512"/>
    <w:multiLevelType w:val="multilevel"/>
    <w:tmpl w:val="0FC65F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>
    <w:nsid w:val="7B9438E5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7B418C"/>
    <w:multiLevelType w:val="multilevel"/>
    <w:tmpl w:val="CBF896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13"/>
  </w:num>
  <w:num w:numId="5">
    <w:abstractNumId w:val="18"/>
  </w:num>
  <w:num w:numId="6">
    <w:abstractNumId w:val="19"/>
  </w:num>
  <w:num w:numId="7">
    <w:abstractNumId w:val="8"/>
  </w:num>
  <w:num w:numId="8">
    <w:abstractNumId w:val="24"/>
  </w:num>
  <w:num w:numId="9">
    <w:abstractNumId w:val="6"/>
  </w:num>
  <w:num w:numId="10">
    <w:abstractNumId w:val="10"/>
  </w:num>
  <w:num w:numId="11">
    <w:abstractNumId w:val="17"/>
  </w:num>
  <w:num w:numId="12">
    <w:abstractNumId w:val="4"/>
  </w:num>
  <w:num w:numId="13">
    <w:abstractNumId w:val="23"/>
  </w:num>
  <w:num w:numId="14">
    <w:abstractNumId w:val="28"/>
  </w:num>
  <w:num w:numId="15">
    <w:abstractNumId w:val="22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2"/>
  </w:num>
  <w:num w:numId="21">
    <w:abstractNumId w:val="20"/>
  </w:num>
  <w:num w:numId="22">
    <w:abstractNumId w:val="21"/>
  </w:num>
  <w:num w:numId="23">
    <w:abstractNumId w:val="11"/>
  </w:num>
  <w:num w:numId="24">
    <w:abstractNumId w:val="3"/>
  </w:num>
  <w:num w:numId="25">
    <w:abstractNumId w:val="9"/>
  </w:num>
  <w:num w:numId="26">
    <w:abstractNumId w:val="14"/>
  </w:num>
  <w:num w:numId="27">
    <w:abstractNumId w:val="16"/>
  </w:num>
  <w:num w:numId="28">
    <w:abstractNumId w:val="26"/>
  </w:num>
  <w:num w:numId="29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2"/>
    <w:rsid w:val="00064D4A"/>
    <w:rsid w:val="001F4483"/>
    <w:rsid w:val="00211A93"/>
    <w:rsid w:val="00274312"/>
    <w:rsid w:val="002D3B40"/>
    <w:rsid w:val="002F3842"/>
    <w:rsid w:val="00303BB2"/>
    <w:rsid w:val="00403707"/>
    <w:rsid w:val="004744C6"/>
    <w:rsid w:val="004A7331"/>
    <w:rsid w:val="004B7EBF"/>
    <w:rsid w:val="006417B7"/>
    <w:rsid w:val="006610E7"/>
    <w:rsid w:val="0071264D"/>
    <w:rsid w:val="0071708E"/>
    <w:rsid w:val="00740B9A"/>
    <w:rsid w:val="00786770"/>
    <w:rsid w:val="007933EB"/>
    <w:rsid w:val="009018AD"/>
    <w:rsid w:val="009C73DD"/>
    <w:rsid w:val="00A87827"/>
    <w:rsid w:val="00B109C7"/>
    <w:rsid w:val="00BA79FD"/>
    <w:rsid w:val="00C31A2F"/>
    <w:rsid w:val="00C32E6A"/>
    <w:rsid w:val="00C5276E"/>
    <w:rsid w:val="00D65C5E"/>
    <w:rsid w:val="00D97018"/>
    <w:rsid w:val="00E30F54"/>
    <w:rsid w:val="00E72A23"/>
    <w:rsid w:val="00EE5F2A"/>
    <w:rsid w:val="00EF0A5C"/>
    <w:rsid w:val="00F409B5"/>
    <w:rsid w:val="00F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apple-tab-span">
    <w:name w:val="apple-tab-span"/>
    <w:basedOn w:val="a0"/>
    <w:rsid w:val="00274312"/>
  </w:style>
  <w:style w:type="character" w:styleId="a4">
    <w:name w:val="Hyperlink"/>
    <w:basedOn w:val="a0"/>
    <w:uiPriority w:val="99"/>
    <w:unhideWhenUsed/>
    <w:rsid w:val="0027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312"/>
    <w:pPr>
      <w:ind w:left="720"/>
      <w:contextualSpacing/>
    </w:pPr>
  </w:style>
  <w:style w:type="numbering" w:customStyle="1" w:styleId="1">
    <w:name w:val="Стиль1"/>
    <w:uiPriority w:val="99"/>
    <w:rsid w:val="00211A93"/>
    <w:pPr>
      <w:numPr>
        <w:numId w:val="3"/>
      </w:numPr>
    </w:pPr>
  </w:style>
  <w:style w:type="numbering" w:customStyle="1" w:styleId="2">
    <w:name w:val="Стиль2"/>
    <w:uiPriority w:val="99"/>
    <w:rsid w:val="00211A93"/>
    <w:pPr>
      <w:numPr>
        <w:numId w:val="4"/>
      </w:numPr>
    </w:pPr>
  </w:style>
  <w:style w:type="numbering" w:customStyle="1" w:styleId="3">
    <w:name w:val="Стиль3"/>
    <w:uiPriority w:val="99"/>
    <w:rsid w:val="00211A93"/>
    <w:pPr>
      <w:numPr>
        <w:numId w:val="5"/>
      </w:numPr>
    </w:pPr>
  </w:style>
  <w:style w:type="numbering" w:customStyle="1" w:styleId="4">
    <w:name w:val="Стиль4"/>
    <w:uiPriority w:val="99"/>
    <w:rsid w:val="00211A93"/>
    <w:pPr>
      <w:numPr>
        <w:numId w:val="6"/>
      </w:numPr>
    </w:pPr>
  </w:style>
  <w:style w:type="numbering" w:customStyle="1" w:styleId="5">
    <w:name w:val="Стиль5"/>
    <w:uiPriority w:val="99"/>
    <w:rsid w:val="00EE5F2A"/>
    <w:pPr>
      <w:numPr>
        <w:numId w:val="7"/>
      </w:numPr>
    </w:pPr>
  </w:style>
  <w:style w:type="numbering" w:customStyle="1" w:styleId="6">
    <w:name w:val="Стиль6"/>
    <w:uiPriority w:val="99"/>
    <w:rsid w:val="00EE5F2A"/>
    <w:pPr>
      <w:numPr>
        <w:numId w:val="8"/>
      </w:numPr>
    </w:pPr>
  </w:style>
  <w:style w:type="numbering" w:customStyle="1" w:styleId="7">
    <w:name w:val="Стиль7"/>
    <w:uiPriority w:val="99"/>
    <w:rsid w:val="00EE5F2A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9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apple-tab-span">
    <w:name w:val="apple-tab-span"/>
    <w:basedOn w:val="a0"/>
    <w:rsid w:val="00274312"/>
  </w:style>
  <w:style w:type="character" w:styleId="a4">
    <w:name w:val="Hyperlink"/>
    <w:basedOn w:val="a0"/>
    <w:uiPriority w:val="99"/>
    <w:unhideWhenUsed/>
    <w:rsid w:val="0027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312"/>
    <w:pPr>
      <w:ind w:left="720"/>
      <w:contextualSpacing/>
    </w:pPr>
  </w:style>
  <w:style w:type="numbering" w:customStyle="1" w:styleId="1">
    <w:name w:val="Стиль1"/>
    <w:uiPriority w:val="99"/>
    <w:rsid w:val="00211A93"/>
    <w:pPr>
      <w:numPr>
        <w:numId w:val="3"/>
      </w:numPr>
    </w:pPr>
  </w:style>
  <w:style w:type="numbering" w:customStyle="1" w:styleId="2">
    <w:name w:val="Стиль2"/>
    <w:uiPriority w:val="99"/>
    <w:rsid w:val="00211A93"/>
    <w:pPr>
      <w:numPr>
        <w:numId w:val="4"/>
      </w:numPr>
    </w:pPr>
  </w:style>
  <w:style w:type="numbering" w:customStyle="1" w:styleId="3">
    <w:name w:val="Стиль3"/>
    <w:uiPriority w:val="99"/>
    <w:rsid w:val="00211A93"/>
    <w:pPr>
      <w:numPr>
        <w:numId w:val="5"/>
      </w:numPr>
    </w:pPr>
  </w:style>
  <w:style w:type="numbering" w:customStyle="1" w:styleId="4">
    <w:name w:val="Стиль4"/>
    <w:uiPriority w:val="99"/>
    <w:rsid w:val="00211A93"/>
    <w:pPr>
      <w:numPr>
        <w:numId w:val="6"/>
      </w:numPr>
    </w:pPr>
  </w:style>
  <w:style w:type="numbering" w:customStyle="1" w:styleId="5">
    <w:name w:val="Стиль5"/>
    <w:uiPriority w:val="99"/>
    <w:rsid w:val="00EE5F2A"/>
    <w:pPr>
      <w:numPr>
        <w:numId w:val="7"/>
      </w:numPr>
    </w:pPr>
  </w:style>
  <w:style w:type="numbering" w:customStyle="1" w:styleId="6">
    <w:name w:val="Стиль6"/>
    <w:uiPriority w:val="99"/>
    <w:rsid w:val="00EE5F2A"/>
    <w:pPr>
      <w:numPr>
        <w:numId w:val="8"/>
      </w:numPr>
    </w:pPr>
  </w:style>
  <w:style w:type="numbering" w:customStyle="1" w:styleId="7">
    <w:name w:val="Стиль7"/>
    <w:uiPriority w:val="99"/>
    <w:rsid w:val="00EE5F2A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9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5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админ</cp:lastModifiedBy>
  <cp:revision>6</cp:revision>
  <dcterms:created xsi:type="dcterms:W3CDTF">2019-02-17T10:48:00Z</dcterms:created>
  <dcterms:modified xsi:type="dcterms:W3CDTF">2019-10-27T14:31:00Z</dcterms:modified>
</cp:coreProperties>
</file>